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3E78" w14:textId="77777777" w:rsidR="00FC1846" w:rsidRDefault="00FC1846" w:rsidP="00FC1846">
      <w:pPr>
        <w:pStyle w:val="NoSpacing"/>
        <w:pBdr>
          <w:bottom w:val="single" w:sz="6" w:space="1" w:color="auto"/>
        </w:pBdr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BD7568F" w14:textId="5FA78FC7" w:rsidR="00FC1846" w:rsidRPr="004E4184" w:rsidRDefault="00FC1846" w:rsidP="00FC1846">
      <w:pPr>
        <w:pStyle w:val="NoSpacing"/>
        <w:pBdr>
          <w:bottom w:val="single" w:sz="6" w:space="1" w:color="auto"/>
        </w:pBdr>
        <w:ind w:left="0" w:firstLine="0"/>
        <w:jc w:val="right"/>
        <w:rPr>
          <w:rFonts w:ascii="GHEA Grapalat" w:hAnsi="GHEA Grapalat"/>
          <w:b/>
          <w:bCs/>
          <w:sz w:val="32"/>
          <w:szCs w:val="32"/>
          <w:lang w:val="hy-AM"/>
        </w:rPr>
      </w:pPr>
      <w:r w:rsidRPr="004E4184">
        <w:rPr>
          <w:rFonts w:ascii="GHEA Grapalat" w:hAnsi="GHEA Grapalat"/>
          <w:b/>
          <w:bCs/>
          <w:sz w:val="32"/>
          <w:szCs w:val="32"/>
          <w:lang w:val="hy-AM"/>
        </w:rPr>
        <w:t xml:space="preserve">ՆԱԽԱԳԻԾ </w:t>
      </w:r>
    </w:p>
    <w:p w14:paraId="0F20AB68" w14:textId="77777777" w:rsidR="00FC1846" w:rsidRPr="004E4184" w:rsidRDefault="00FC1846" w:rsidP="00FC1846">
      <w:pPr>
        <w:pStyle w:val="NoSpacing"/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35C6735" w14:textId="4519C578" w:rsidR="00FC1846" w:rsidRPr="004E4184" w:rsidRDefault="00FC1846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  <w:r w:rsidRPr="004E4184">
        <w:rPr>
          <w:rFonts w:ascii="GHEA Grapalat" w:hAnsi="GHEA Grapalat"/>
          <w:sz w:val="28"/>
          <w:szCs w:val="28"/>
          <w:lang w:val="hy-AM"/>
        </w:rPr>
        <w:t>/Զեկ</w:t>
      </w:r>
      <w:r w:rsidRPr="004E4184">
        <w:rPr>
          <w:rFonts w:ascii="Cambria Math" w:hAnsi="Cambria Math" w:cs="Cambria Math"/>
          <w:sz w:val="28"/>
          <w:szCs w:val="28"/>
          <w:lang w:val="hy-AM"/>
        </w:rPr>
        <w:t>․</w:t>
      </w:r>
      <w:r w:rsidR="001834F5">
        <w:rPr>
          <w:rFonts w:ascii="Cambria Math" w:hAnsi="Cambria Math" w:cs="Cambria Math"/>
          <w:sz w:val="28"/>
          <w:szCs w:val="28"/>
          <w:lang w:val="hy-AM"/>
        </w:rPr>
        <w:t>Մ․Մեսրոպյան</w:t>
      </w:r>
      <w:r w:rsidRPr="004E4184">
        <w:rPr>
          <w:rFonts w:ascii="GHEA Grapalat" w:hAnsi="GHEA Grapalat"/>
          <w:sz w:val="28"/>
          <w:szCs w:val="28"/>
          <w:lang w:val="hy-AM"/>
        </w:rPr>
        <w:t>/</w:t>
      </w:r>
    </w:p>
    <w:p w14:paraId="3AF03F76" w14:textId="77777777" w:rsidR="00FC1846" w:rsidRPr="004E4184" w:rsidRDefault="00FC1846" w:rsidP="00FC1846">
      <w:pPr>
        <w:pStyle w:val="NoSpacing"/>
        <w:jc w:val="center"/>
        <w:rPr>
          <w:rFonts w:ascii="GHEA Grapalat" w:hAnsi="GHEA Grapalat"/>
          <w:sz w:val="28"/>
          <w:szCs w:val="28"/>
          <w:lang w:val="hy-AM"/>
        </w:rPr>
      </w:pPr>
    </w:p>
    <w:p w14:paraId="2DBF583A" w14:textId="77777777" w:rsidR="00FC1846" w:rsidRPr="004E4184" w:rsidRDefault="00FC1846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</w:p>
    <w:p w14:paraId="11DBC465" w14:textId="0287D766" w:rsidR="00FC1846" w:rsidRDefault="001834F5" w:rsidP="001834F5">
      <w:pPr>
        <w:pStyle w:val="NoSpacing"/>
        <w:tabs>
          <w:tab w:val="left" w:pos="3000"/>
        </w:tabs>
        <w:spacing w:line="360" w:lineRule="auto"/>
        <w:ind w:left="0" w:firstLine="0"/>
        <w:jc w:val="center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  <w:r w:rsidRPr="001834F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ՀԱՅԱՍՏԱՆԻ ՀԱՆՐԱՊԵՏՈՒԹՅԱՆ ԼՈՌՈՒ ՄԱՐԶԻ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ԳՅՈՒԼԱԳԱՐԱԿ </w:t>
      </w:r>
      <w:r w:rsidRPr="001834F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ՀԱՄԱՅՆՔՈՒՄ ՏԵՂԱԿԱՆ ՏՈՒՐՔ ԵՎ (ԿԱՄ) ՎՃԱՐ ՎՃԱՐՈՂՆԵՐԻ ՀԱՇՎԱՌՄԱՆ ԿԱՐԳԸ ՀԱՍՏԱՏԵԼՈՒ</w:t>
      </w:r>
      <w:r w:rsidRPr="001834F5">
        <w:rPr>
          <w:rFonts w:cs="Calibri"/>
          <w:color w:val="333333"/>
          <w:sz w:val="21"/>
          <w:szCs w:val="21"/>
          <w:shd w:val="clear" w:color="auto" w:fill="FFFFFF"/>
          <w:lang w:val="hy-AM"/>
        </w:rPr>
        <w:t> </w:t>
      </w:r>
    </w:p>
    <w:p w14:paraId="489B4AA9" w14:textId="77777777" w:rsidR="001834F5" w:rsidRPr="001834F5" w:rsidRDefault="001834F5" w:rsidP="001834F5">
      <w:pPr>
        <w:pStyle w:val="NoSpacing"/>
        <w:tabs>
          <w:tab w:val="left" w:pos="3000"/>
        </w:tabs>
        <w:spacing w:line="360" w:lineRule="auto"/>
        <w:ind w:left="0" w:firstLine="0"/>
        <w:jc w:val="center"/>
        <w:rPr>
          <w:rFonts w:ascii="GHEA Grapalat" w:hAnsi="GHEA Grapalat"/>
          <w:lang w:val="hy-AM"/>
        </w:rPr>
      </w:pPr>
    </w:p>
    <w:p w14:paraId="7C761147" w14:textId="77777777" w:rsidR="005873DA" w:rsidRPr="005873DA" w:rsidRDefault="005873DA" w:rsidP="005873DA">
      <w:pPr>
        <w:shd w:val="clear" w:color="auto" w:fill="FFFFFF"/>
        <w:spacing w:after="150"/>
        <w:ind w:firstLine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5873DA">
        <w:rPr>
          <w:rFonts w:ascii="GHEA Grapalat" w:hAnsi="GHEA Grapalat"/>
          <w:color w:val="333333"/>
          <w:lang w:val="hy-AM"/>
        </w:rPr>
        <w:t>Ղեկավարվելով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«Տեղական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ինքնակառավարման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մասին»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Հայաստանի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Հանրապետության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օրենքի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18-րդ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հոդվածի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1-ին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մասի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42-րդ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կետով, «Տեղեկան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տուրքերի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և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վճարների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մասին»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Հայաստանի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Հանրապետության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օրենքի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4-րդ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հոդվածի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1-ին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մասով՝</w:t>
      </w:r>
    </w:p>
    <w:p w14:paraId="5881CFB8" w14:textId="77777777" w:rsidR="005873DA" w:rsidRPr="005873DA" w:rsidRDefault="005873DA" w:rsidP="005873DA">
      <w:pPr>
        <w:shd w:val="clear" w:color="auto" w:fill="FFFFFF"/>
        <w:spacing w:after="150" w:line="242" w:lineRule="atLeast"/>
        <w:ind w:firstLine="567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Style w:val="Strong"/>
          <w:rFonts w:ascii="GHEA Grapalat" w:eastAsia="Calibri" w:hAnsi="GHEA Grapalat"/>
          <w:color w:val="333333"/>
          <w:lang w:val="hy-AM"/>
        </w:rPr>
        <w:t>համայնքի ավագանին որոշում է.</w:t>
      </w:r>
    </w:p>
    <w:p w14:paraId="070ABAA9" w14:textId="12A9A003" w:rsidR="005873DA" w:rsidRPr="005873DA" w:rsidRDefault="005873DA" w:rsidP="005873DA">
      <w:pPr>
        <w:shd w:val="clear" w:color="auto" w:fill="FFFFFF"/>
        <w:spacing w:after="1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5873DA">
        <w:rPr>
          <w:rFonts w:ascii="GHEA Grapalat" w:hAnsi="GHEA Grapalat"/>
          <w:color w:val="333333"/>
          <w:lang w:val="hy-AM"/>
        </w:rPr>
        <w:t>1.Հաստատել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ՀՀ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Լոռու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մարզի</w:t>
      </w:r>
      <w:r w:rsidRPr="005873DA">
        <w:rPr>
          <w:rFonts w:ascii="Calibri" w:hAnsi="Calibri" w:cs="Calibri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t xml:space="preserve"> Գյուլագարակ 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համայնքում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տեղական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տուրք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և</w:t>
      </w:r>
      <w:r w:rsidRPr="005873DA">
        <w:rPr>
          <w:rFonts w:ascii="Calibri" w:hAnsi="Calibri" w:cs="Calibri"/>
          <w:color w:val="333333"/>
          <w:lang w:val="hy-AM"/>
        </w:rPr>
        <w:t>   </w:t>
      </w:r>
      <w:r w:rsidRPr="005873DA">
        <w:rPr>
          <w:rFonts w:ascii="GHEA Grapalat" w:hAnsi="GHEA Grapalat"/>
          <w:color w:val="333333"/>
          <w:lang w:val="hy-AM"/>
        </w:rPr>
        <w:t>(կամ)</w:t>
      </w:r>
      <w:r w:rsidRPr="005873DA">
        <w:rPr>
          <w:rFonts w:ascii="Calibri" w:hAnsi="Calibri" w:cs="Calibri"/>
          <w:color w:val="333333"/>
          <w:lang w:val="hy-AM"/>
        </w:rPr>
        <w:t>  </w:t>
      </w:r>
      <w:r w:rsidRPr="005873DA">
        <w:rPr>
          <w:rFonts w:ascii="GHEA Grapalat" w:hAnsi="GHEA Grapalat"/>
          <w:color w:val="333333"/>
          <w:lang w:val="hy-AM"/>
        </w:rPr>
        <w:t>վճար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վճարողների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հաշվառման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կարգը`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համաձայն</w:t>
      </w:r>
      <w:r w:rsidRPr="005873DA">
        <w:rPr>
          <w:rFonts w:ascii="Calibri" w:hAnsi="Calibri" w:cs="Calibri"/>
          <w:color w:val="333333"/>
          <w:lang w:val="hy-AM"/>
        </w:rPr>
        <w:t> </w:t>
      </w:r>
      <w:r w:rsidRPr="005873DA">
        <w:rPr>
          <w:rFonts w:ascii="GHEA Grapalat" w:hAnsi="GHEA Grapalat"/>
          <w:color w:val="333333"/>
          <w:lang w:val="hy-AM"/>
        </w:rPr>
        <w:t>հավելվածի:</w:t>
      </w:r>
    </w:p>
    <w:p w14:paraId="370A048C" w14:textId="77777777" w:rsidR="00FC1846" w:rsidRPr="005873DA" w:rsidRDefault="00FC1846" w:rsidP="00FC1846">
      <w:pPr>
        <w:rPr>
          <w:rFonts w:ascii="GHEA Grapalat" w:hAnsi="GHEA Grapalat"/>
          <w:sz w:val="22"/>
          <w:szCs w:val="22"/>
          <w:lang w:val="x-none"/>
        </w:rPr>
      </w:pPr>
    </w:p>
    <w:p w14:paraId="165D4EFF" w14:textId="77777777" w:rsidR="00FC1846" w:rsidRPr="004E4184" w:rsidRDefault="00FC1846" w:rsidP="00FC1846">
      <w:pPr>
        <w:rPr>
          <w:rFonts w:ascii="GHEA Grapalat" w:hAnsi="GHEA Grapalat"/>
          <w:sz w:val="22"/>
          <w:szCs w:val="22"/>
          <w:lang w:val="hy-AM"/>
        </w:rPr>
      </w:pPr>
    </w:p>
    <w:p w14:paraId="39ED61C1" w14:textId="77777777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</w:p>
    <w:p w14:paraId="62CC0E90" w14:textId="77777777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 xml:space="preserve">                                 ՀԱՄԱՅՆՔԻ ՂԵԿԱՎԱՐ՝                            /Խ. ՎԱՐԴԱՆՅԱՆ/</w:t>
      </w:r>
    </w:p>
    <w:p w14:paraId="4957A844" w14:textId="3BD5E42B" w:rsidR="001B5510" w:rsidRPr="004E4184" w:rsidRDefault="001B5510" w:rsidP="001B551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>ՈՐՈՇՄԱՆ ՆԱԽԱԳԻԾԸ ՆԱԽԱՊԱՏՐԱՍՏԵՑ</w:t>
      </w:r>
      <w:r w:rsidR="00B84926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4E4184">
        <w:rPr>
          <w:rFonts w:ascii="GHEA Grapalat" w:hAnsi="GHEA Grapalat"/>
          <w:sz w:val="22"/>
          <w:szCs w:val="22"/>
          <w:lang w:val="hy-AM"/>
        </w:rPr>
        <w:t xml:space="preserve">   ՍԵՐԻՆԵ ՆԱԼԲԱՆԴՅԱՆԸ</w:t>
      </w:r>
    </w:p>
    <w:p w14:paraId="0F98B6FB" w14:textId="1FF0396D" w:rsidR="00097002" w:rsidRPr="004E4184" w:rsidRDefault="0081583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sectPr w:rsidR="00097002" w:rsidRPr="004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6"/>
    <w:rsid w:val="00097002"/>
    <w:rsid w:val="001834F5"/>
    <w:rsid w:val="001B5510"/>
    <w:rsid w:val="002E541D"/>
    <w:rsid w:val="003836CF"/>
    <w:rsid w:val="00412BA4"/>
    <w:rsid w:val="004E4184"/>
    <w:rsid w:val="00525974"/>
    <w:rsid w:val="005873DA"/>
    <w:rsid w:val="0081583E"/>
    <w:rsid w:val="00823030"/>
    <w:rsid w:val="008E6A98"/>
    <w:rsid w:val="009B03B9"/>
    <w:rsid w:val="00AF3EB6"/>
    <w:rsid w:val="00B84926"/>
    <w:rsid w:val="00F8523F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58D4"/>
  <w15:chartTrackingRefBased/>
  <w15:docId w15:val="{86A8143C-6BAE-447F-A57D-65FFDC7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C1846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FC1846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FC1846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locked/>
    <w:rsid w:val="00FC1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587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Gyulagarak Lori</dc:creator>
  <cp:keywords/>
  <dc:description/>
  <cp:lastModifiedBy>Gyulagarak Lori</cp:lastModifiedBy>
  <cp:revision>34</cp:revision>
  <cp:lastPrinted>2023-09-04T17:52:00Z</cp:lastPrinted>
  <dcterms:created xsi:type="dcterms:W3CDTF">2023-03-09T10:35:00Z</dcterms:created>
  <dcterms:modified xsi:type="dcterms:W3CDTF">2023-12-08T15:43:00Z</dcterms:modified>
</cp:coreProperties>
</file>