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66" w:rsidRPr="003210BC" w:rsidRDefault="00511D66" w:rsidP="00511D66">
      <w:pPr>
        <w:tabs>
          <w:tab w:val="left" w:pos="1947"/>
        </w:tabs>
        <w:ind w:firstLine="720"/>
        <w:rPr>
          <w:b/>
          <w:lang w:val="af-ZA" w:eastAsia="ru-RU"/>
        </w:rPr>
      </w:pPr>
      <w:r w:rsidRPr="003210BC">
        <w:rPr>
          <w:b/>
          <w:lang w:val="af-ZA" w:eastAsia="ru-RU"/>
        </w:rPr>
        <w:t>Գարգառ</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311"/>
        <w:gridCol w:w="1280"/>
        <w:gridCol w:w="3273"/>
        <w:gridCol w:w="1267"/>
        <w:gridCol w:w="15"/>
      </w:tblGrid>
      <w:tr w:rsidR="00511D66" w:rsidRPr="003210BC" w:rsidTr="008C28A4">
        <w:trPr>
          <w:trHeight w:val="20"/>
          <w:jc w:val="center"/>
        </w:trPr>
        <w:tc>
          <w:tcPr>
            <w:tcW w:w="9464"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Հողամասերի նպատակային նշանակությունների փոփոխությունները</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Հողամասի N գծագրի վրա</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Առկա նպատակային և գործառնական նշանակությունը</w:t>
            </w:r>
          </w:p>
        </w:tc>
        <w:tc>
          <w:tcPr>
            <w:tcW w:w="128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c>
          <w:tcPr>
            <w:tcW w:w="3273"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Գլխավոր հատակագծում փոփոխված նպատակային և/կամ գործառնական նշանակությունը</w:t>
            </w:r>
          </w:p>
        </w:tc>
        <w:tc>
          <w:tcPr>
            <w:tcW w:w="1262"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r>
      <w:tr w:rsidR="00511D66" w:rsidRPr="003210BC" w:rsidTr="008C28A4">
        <w:trPr>
          <w:trHeight w:val="20"/>
          <w:jc w:val="center"/>
        </w:trPr>
        <w:tc>
          <w:tcPr>
            <w:tcW w:w="9464"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Առաջնահերթ միջոցառումներ (1-5 տարի)</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27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1262"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262"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ԲԲ-3</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0.14</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0.14</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ԲԲ-5</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0.42</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խառը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ԲԲ-6</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0.36</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ԲԲ-7</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0.07</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ԲԲ-8</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0.35</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խառը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0.35</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ԲԲ-9</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ԲԲ-10</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0.28</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0.28</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0.17</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0.44</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խառը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0.44</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ԲԲ-16</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820"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2.77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b/>
                <w:bCs/>
                <w:color w:val="000000"/>
              </w:rPr>
            </w:pPr>
          </w:p>
        </w:tc>
        <w:tc>
          <w:tcPr>
            <w:tcW w:w="1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0.35</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0.35</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ԳԲ-3</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ԳԲ-4</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ԳԲ-6</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0.32</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ԳԲ-7</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ԳԲ-8</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1.08</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1.08</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ԳԲ-9</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0.38</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0.38</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ԳԲ-11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0.43</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0.43</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0.66</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3.82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1.01</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1.01</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1.14</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1.14</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ԳՀպ-4</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14.8</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պատմական և մշակութային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14.8</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ԳՀպ-20</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6.67</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պատմական և մշակութային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6.67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2.47</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պատմական և մշակութային</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2.47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0.37</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ԳՀպ-23</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1.21</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1.21</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27.67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CE4D6"/>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1262" w:type="dxa"/>
            <w:shd w:val="clear" w:color="000000" w:fill="E2EFDA"/>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0.77</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62" w:type="dxa"/>
            <w:shd w:val="clear" w:color="000000" w:fill="E2EFDA"/>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0.77</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128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0.77</w:t>
            </w:r>
          </w:p>
        </w:tc>
        <w:tc>
          <w:tcPr>
            <w:tcW w:w="1262"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հողերից`</w:t>
            </w:r>
          </w:p>
        </w:tc>
        <w:tc>
          <w:tcPr>
            <w:tcW w:w="1280" w:type="dxa"/>
            <w:shd w:val="clear" w:color="000000" w:fill="FCE4D6"/>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273" w:type="dxa"/>
            <w:shd w:val="clear" w:color="000000" w:fill="FFFFFF"/>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262" w:type="dxa"/>
            <w:shd w:val="clear" w:color="000000" w:fill="E2EFDA"/>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 </w:t>
            </w:r>
          </w:p>
        </w:tc>
        <w:tc>
          <w:tcPr>
            <w:tcW w:w="1280" w:type="dxa"/>
            <w:shd w:val="clear" w:color="000000" w:fill="FCE4D6"/>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1262" w:type="dxa"/>
            <w:shd w:val="clear" w:color="000000" w:fill="E2EFDA"/>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Հպէ-1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պատմության և մշակույթի</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2</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Հպէ-2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պատմության և մշակույթի</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0.21</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26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0.21</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2.21</w:t>
            </w:r>
          </w:p>
        </w:tc>
      </w:tr>
      <w:tr w:rsidR="00511D66" w:rsidRPr="003210BC" w:rsidTr="008C28A4">
        <w:trPr>
          <w:trHeight w:val="20"/>
          <w:jc w:val="center"/>
        </w:trPr>
        <w:tc>
          <w:tcPr>
            <w:tcW w:w="9464" w:type="dxa"/>
            <w:gridSpan w:val="6"/>
            <w:shd w:val="clear" w:color="000000" w:fill="FFFF00"/>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Միջնաժամկետ միջոցառումներ (5-10 տարի)</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6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26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ԳՀպ-3</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ԳՀպ-5</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3.57</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3.57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ԳՀպ-6</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1.48</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1.48</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ԳՀպ-7</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1.56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1.56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ԳՀպ-8</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1.72</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1.72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ԳՀպ-9</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0.79</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0.79</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ԳՀպ-10</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2.04</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2.04</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2.2</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2.78</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2.78</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ԳՀպ-13</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1.96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1.96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ԳՀպ-14</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8.6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8.6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ԳՀպ-15</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ԳՀպ-16</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0.44</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0.44</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ԳՀպ-17</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2.6</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32.64</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 </w:t>
            </w:r>
          </w:p>
        </w:tc>
        <w:tc>
          <w:tcPr>
            <w:tcW w:w="126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0.17</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ԲՀպ-3</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ԲՀպ-4</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ԲՀպ-5</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ԲՀպ-6</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ԲՀպ-7</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0.57</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ԲՀպ-8</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1.95</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w:t>
            </w:r>
          </w:p>
        </w:tc>
        <w:tc>
          <w:tcPr>
            <w:tcW w:w="126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ԲԲ-13</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0.17</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խառը կառուցապատման</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0.17</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ԲԲ-14</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խառը կառուցապատման</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ԲԲ-15</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c>
          <w:tcPr>
            <w:tcW w:w="327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խառը կառուցապատման</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ԲԲ-19</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0.54</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4B084"/>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FF0000"/>
                <w:sz w:val="18"/>
                <w:szCs w:val="18"/>
              </w:rPr>
            </w:pPr>
            <w:r w:rsidRPr="003210BC">
              <w:rPr>
                <w:rFonts w:ascii="Sylfaen" w:eastAsia="Times New Roman" w:hAnsi="Sylfaen" w:cs="Calibri"/>
                <w:b/>
                <w:bCs/>
                <w:i/>
                <w:iCs/>
                <w:color w:val="FF0000"/>
                <w:sz w:val="18"/>
                <w:szCs w:val="18"/>
              </w:rPr>
              <w:t> </w:t>
            </w:r>
          </w:p>
        </w:tc>
        <w:tc>
          <w:tcPr>
            <w:tcW w:w="1262" w:type="dxa"/>
            <w:shd w:val="clear" w:color="000000" w:fill="A9D08E"/>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315"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280" w:type="dxa"/>
            <w:shd w:val="clear" w:color="000000" w:fill="F4B084"/>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1262" w:type="dxa"/>
            <w:shd w:val="clear" w:color="000000" w:fill="A9D08E"/>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Գէ-1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0.85</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էներգետիկայի</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0.85</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0.85</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315"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Արդյունաբերության, ընդերքօգտագործման և այլ արտադրական նշանակության հողեր</w:t>
            </w:r>
          </w:p>
        </w:tc>
        <w:tc>
          <w:tcPr>
            <w:tcW w:w="1280" w:type="dxa"/>
            <w:shd w:val="clear" w:color="000000" w:fill="F4B084"/>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 </w:t>
            </w:r>
          </w:p>
        </w:tc>
        <w:tc>
          <w:tcPr>
            <w:tcW w:w="1262" w:type="dxa"/>
            <w:shd w:val="clear" w:color="000000" w:fill="A9D08E"/>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315"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280" w:type="dxa"/>
            <w:shd w:val="clear" w:color="000000" w:fill="F4B084"/>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27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262" w:type="dxa"/>
            <w:shd w:val="clear" w:color="000000" w:fill="A9D08E"/>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ԱՀպ-1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գյուղատնտեսական արտադրական օբյեկտներ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0.28</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0.28</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0.28</w:t>
            </w:r>
          </w:p>
        </w:tc>
      </w:tr>
      <w:tr w:rsidR="00511D66" w:rsidRPr="003210BC" w:rsidTr="008C28A4">
        <w:trPr>
          <w:trHeight w:val="20"/>
          <w:jc w:val="center"/>
        </w:trPr>
        <w:tc>
          <w:tcPr>
            <w:tcW w:w="9464" w:type="dxa"/>
            <w:gridSpan w:val="6"/>
            <w:shd w:val="clear" w:color="000000" w:fill="BDD7EE"/>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Հեռանկարային միջոցառումներ (10-15 տարի)</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ԳԲ-18</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0.31</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0.31</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ԳԲ-19</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0.44</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0.44</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ԳԲ-20</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0.25</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ԳԲ-21</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0.32</w:t>
            </w:r>
          </w:p>
        </w:tc>
        <w:tc>
          <w:tcPr>
            <w:tcW w:w="327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0.32</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ԳԲ-22</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1.36</w:t>
            </w:r>
          </w:p>
        </w:tc>
        <w:tc>
          <w:tcPr>
            <w:tcW w:w="327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1.36</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5820" w:type="dxa"/>
            <w:gridSpan w:val="3"/>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2.68</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315"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27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 </w:t>
            </w:r>
          </w:p>
        </w:tc>
        <w:tc>
          <w:tcPr>
            <w:tcW w:w="126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ԲԲ-17</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0.29</w:t>
            </w:r>
          </w:p>
        </w:tc>
        <w:tc>
          <w:tcPr>
            <w:tcW w:w="327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0.29</w:t>
            </w:r>
          </w:p>
        </w:tc>
      </w:tr>
      <w:tr w:rsidR="00511D66" w:rsidRPr="003210BC" w:rsidTr="008C28A4">
        <w:trPr>
          <w:gridAfter w:val="1"/>
          <w:wAfter w:w="15"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ԲԲ-18</w:t>
            </w:r>
          </w:p>
        </w:tc>
        <w:tc>
          <w:tcPr>
            <w:tcW w:w="231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0.52</w:t>
            </w:r>
          </w:p>
        </w:tc>
        <w:tc>
          <w:tcPr>
            <w:tcW w:w="327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6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0.52</w:t>
            </w:r>
          </w:p>
        </w:tc>
      </w:tr>
      <w:tr w:rsidR="00511D66" w:rsidRPr="003210BC" w:rsidTr="008C28A4">
        <w:trPr>
          <w:gridAfter w:val="1"/>
          <w:wAfter w:w="10"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315" w:type="dxa"/>
            <w:shd w:val="clear" w:color="auto" w:fill="auto"/>
            <w:hideMark/>
          </w:tcPr>
          <w:p w:rsidR="00511D66" w:rsidRPr="003210BC" w:rsidRDefault="00511D66" w:rsidP="008C28A4">
            <w:pPr>
              <w:spacing w:after="0" w:line="240" w:lineRule="auto"/>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20"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0.81</w:t>
            </w:r>
          </w:p>
        </w:tc>
      </w:tr>
      <w:tr w:rsidR="00511D66" w:rsidRPr="003210BC" w:rsidTr="008C28A4">
        <w:trPr>
          <w:gridAfter w:val="1"/>
          <w:wAfter w:w="15"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 </w:t>
            </w:r>
          </w:p>
        </w:tc>
        <w:tc>
          <w:tcPr>
            <w:tcW w:w="231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 </w:t>
            </w:r>
          </w:p>
        </w:tc>
        <w:tc>
          <w:tcPr>
            <w:tcW w:w="128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27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126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bl>
    <w:p w:rsidR="00511D66" w:rsidRPr="003210BC" w:rsidRDefault="00511D66" w:rsidP="00511D66">
      <w:pPr>
        <w:tabs>
          <w:tab w:val="left" w:pos="1947"/>
        </w:tabs>
        <w:ind w:firstLine="720"/>
        <w:rPr>
          <w:lang w:val="af-ZA" w:eastAsia="ru-RU"/>
        </w:rPr>
      </w:pPr>
    </w:p>
    <w:tbl>
      <w:tblPr>
        <w:tblW w:w="8560" w:type="dxa"/>
        <w:jc w:val="center"/>
        <w:tblLook w:val="04A0" w:firstRow="1" w:lastRow="0" w:firstColumn="1" w:lastColumn="0" w:noHBand="0" w:noVBand="1"/>
      </w:tblPr>
      <w:tblGrid>
        <w:gridCol w:w="320"/>
        <w:gridCol w:w="3100"/>
        <w:gridCol w:w="1058"/>
        <w:gridCol w:w="1140"/>
        <w:gridCol w:w="1445"/>
        <w:gridCol w:w="1497"/>
      </w:tblGrid>
      <w:tr w:rsidR="00511D66" w:rsidRPr="003210BC" w:rsidTr="008C28A4">
        <w:trPr>
          <w:trHeight w:val="20"/>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FF0000"/>
              </w:rPr>
            </w:pPr>
            <w:r w:rsidRPr="003210BC">
              <w:rPr>
                <w:rFonts w:eastAsia="Times New Roman" w:cs="Calibri"/>
                <w:b/>
                <w:bCs/>
                <w:color w:val="FF0000"/>
              </w:rPr>
              <w:t> </w:t>
            </w:r>
          </w:p>
        </w:tc>
        <w:tc>
          <w:tcPr>
            <w:tcW w:w="8220" w:type="dxa"/>
            <w:gridSpan w:val="5"/>
            <w:tcBorders>
              <w:top w:val="single" w:sz="4" w:space="0" w:color="auto"/>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Տեխնիկատնտեսական ցուցանիշներ</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Ցուցանիշը</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Չափման միավորը</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Փաստացի</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Առաջնահերթ</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Հեռանկարային</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w:t>
            </w:r>
          </w:p>
        </w:tc>
        <w:tc>
          <w:tcPr>
            <w:tcW w:w="1040" w:type="dxa"/>
            <w:tcBorders>
              <w:top w:val="nil"/>
              <w:left w:val="nil"/>
              <w:bottom w:val="single" w:sz="4" w:space="0" w:color="auto"/>
              <w:right w:val="single" w:sz="4" w:space="0" w:color="auto"/>
            </w:tcBorders>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2</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eastAsia="Times New Roman" w:cs="Calibri"/>
                <w:b/>
                <w:bCs/>
                <w:sz w:val="18"/>
                <w:szCs w:val="18"/>
              </w:rPr>
            </w:pPr>
            <w:r w:rsidRPr="003210BC">
              <w:rPr>
                <w:rFonts w:eastAsia="Times New Roman" w:cs="Calibri"/>
                <w:b/>
                <w:bCs/>
                <w:sz w:val="18"/>
                <w:szCs w:val="18"/>
              </w:rPr>
              <w:t>Համայնքի, համակցված փաստաթղթի դեպքում նախագծվող համայնքների վարչական սահմաններում ընդգրկված հողերի ընդհանուր մակերեսը՝ ընդամենը</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3543.62</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3543.62</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3543.62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20"/>
                <w:szCs w:val="20"/>
              </w:rPr>
            </w:pPr>
            <w:r w:rsidRPr="003210BC">
              <w:rPr>
                <w:rFonts w:ascii="Sylfaen" w:eastAsia="Times New Roman" w:hAnsi="Sylfaen" w:cs="Calibri"/>
                <w:b/>
                <w:bCs/>
                <w:i/>
                <w:iCs/>
                <w:sz w:val="20"/>
                <w:szCs w:val="20"/>
              </w:rPr>
              <w:t>Բնակավայրերի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143.81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146.86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147.59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բնակելի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96.69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97.49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99.66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հասարակական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6.73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10.46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11.40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խառը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1.29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1.58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ընդհանուր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12.31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12.47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12.79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right"/>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0.69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24.46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21.16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5.03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5.03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4.75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արդյունաբերական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2.27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2.27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2.27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2.42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ընդերքի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էներգետիկայի, կապի, տրանսպորտի, կոմունալ ենթակառուցվածքների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15.14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17.35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18.2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էներգետիկայի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0.22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0.22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կապի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lastRenderedPageBreak/>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xml:space="preserve">տրանսպորտի </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3.41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3.41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3.41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կոմունալ ենթակառուցվածքների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11.48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13.69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13.69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տարածքների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7.2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33.43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68.3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բնապահպանական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առողջարարական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հանգստի համար նախատեսված</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2.24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6.74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41.61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պատմական և մշակութային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4.96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26.69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26.69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rPr>
            </w:pPr>
            <w:r w:rsidRPr="003210BC">
              <w:rPr>
                <w:rFonts w:ascii="Sylfaen" w:eastAsia="Times New Roman" w:hAnsi="Sylfaen" w:cs="Calibri"/>
                <w:b/>
                <w:bCs/>
              </w:rPr>
              <w:t>Հատուկ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Գյուղատնտեսական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1905.46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1873.97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1837.8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վարելահող</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647.11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645.9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626.83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խոտհարքներ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127.96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125.3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118.88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արոտավայր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974.6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963.93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960.36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հողատեսքեր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155.79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138.84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131.73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Անտառային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1447.5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1447.5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1447.5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Ջրային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19.48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19.48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19.48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գետեր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18.28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18.28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18.28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ջրամբարներ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լճեր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ջրանցքներ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հիդրոտեխնիկական կառույցներ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bl>
    <w:p w:rsidR="00511D66" w:rsidRPr="003210BC" w:rsidRDefault="00511D66" w:rsidP="00511D66">
      <w:pPr>
        <w:tabs>
          <w:tab w:val="left" w:pos="1947"/>
        </w:tabs>
        <w:ind w:firstLine="720"/>
        <w:rPr>
          <w:lang w:val="af-ZA" w:eastAsia="ru-RU"/>
        </w:rPr>
      </w:pPr>
    </w:p>
    <w:p w:rsidR="00511D66" w:rsidRPr="003210BC" w:rsidRDefault="00511D66" w:rsidP="00511D66">
      <w:pPr>
        <w:tabs>
          <w:tab w:val="left" w:pos="1005"/>
        </w:tabs>
        <w:rPr>
          <w:b/>
          <w:lang w:val="af-ZA" w:eastAsia="ru-RU"/>
        </w:rPr>
      </w:pPr>
      <w:r w:rsidRPr="003210BC">
        <w:rPr>
          <w:b/>
          <w:lang w:val="af-ZA" w:eastAsia="ru-RU"/>
        </w:rPr>
        <w:tab/>
        <w:t>Գյուլագարակ</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595"/>
        <w:gridCol w:w="1279"/>
        <w:gridCol w:w="3012"/>
        <w:gridCol w:w="1352"/>
        <w:gridCol w:w="7"/>
      </w:tblGrid>
      <w:tr w:rsidR="00511D66" w:rsidRPr="003210BC" w:rsidTr="008C28A4">
        <w:trPr>
          <w:trHeight w:val="20"/>
          <w:jc w:val="center"/>
        </w:trPr>
        <w:tc>
          <w:tcPr>
            <w:tcW w:w="9564"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Հողամասերի նպատակային նշանակությունների փոփոխությունները</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Հողամասի N գծագրի վրա</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Առկա նպատակային և գործառնական նշանակությունը</w:t>
            </w:r>
          </w:p>
        </w:tc>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c>
          <w:tcPr>
            <w:tcW w:w="3012"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Գլխավոր հատակագծում փոփոխված նպատակային և/կամ գործառնական նշանակությունը</w:t>
            </w:r>
          </w:p>
        </w:tc>
        <w:tc>
          <w:tcPr>
            <w:tcW w:w="1352"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r>
      <w:tr w:rsidR="00511D66" w:rsidRPr="003210BC" w:rsidTr="008C28A4">
        <w:trPr>
          <w:trHeight w:val="20"/>
          <w:jc w:val="center"/>
        </w:trPr>
        <w:tc>
          <w:tcPr>
            <w:tcW w:w="9564"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Առաջնահերթ միջոցառումներ (1-5 տարի)</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79"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352"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79"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352"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ԲԲ-2</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0.07</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0.07</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ԲԲ-3</w:t>
            </w:r>
          </w:p>
        </w:tc>
        <w:tc>
          <w:tcPr>
            <w:tcW w:w="2595"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0.11</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0.11</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ԲԲ-4</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0.36</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0.36</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ԲԲ-5</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012"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ԲԲ-6</w:t>
            </w:r>
          </w:p>
        </w:tc>
        <w:tc>
          <w:tcPr>
            <w:tcW w:w="2595"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6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0.94</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012"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FF0000"/>
                <w:sz w:val="20"/>
                <w:szCs w:val="20"/>
              </w:rPr>
            </w:pPr>
            <w:r w:rsidRPr="003210BC">
              <w:rPr>
                <w:rFonts w:ascii="Sylfaen" w:eastAsia="Times New Roman" w:hAnsi="Sylfaen" w:cs="Calibri"/>
                <w:color w:val="FF0000"/>
                <w:sz w:val="20"/>
                <w:szCs w:val="20"/>
              </w:rPr>
              <w:t> </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79"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0.72</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0.72</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ԳԲ-6</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(փողոց)</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0.09</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ԳԲ-8</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0.23</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0.23</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ԳԲ-9</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ԳԲ-10</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ԳԲ-12</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0.88</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(կայանատեղ)</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0.88</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ԳԲ-13</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0.29</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(կայանատեղ)</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0.29</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ԳԲ-14</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(կայանատեղ)</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ԳԲ-15</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(կայանատեղ)</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ԳԲ-16</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ԳԲ-17</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6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4.37</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հողերից՝</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012"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FF0000"/>
                <w:sz w:val="20"/>
                <w:szCs w:val="20"/>
              </w:rPr>
            </w:pPr>
            <w:r w:rsidRPr="003210BC">
              <w:rPr>
                <w:rFonts w:ascii="Sylfaen" w:eastAsia="Times New Roman" w:hAnsi="Sylfaen" w:cs="Calibri"/>
                <w:color w:val="FF0000"/>
                <w:sz w:val="20"/>
                <w:szCs w:val="20"/>
              </w:rPr>
              <w:t> </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c>
          <w:tcPr>
            <w:tcW w:w="3012"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0.25</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ԱԲ-2</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1.24</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1.24</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ԱԲ-3</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1.44</w:t>
            </w:r>
          </w:p>
        </w:tc>
        <w:tc>
          <w:tcPr>
            <w:tcW w:w="3012"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1.44</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ԱԲ-4</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գյուղատնտեսական արտադրական օբյեկտներ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0.37</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0.37</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ԱԲ-6</w:t>
            </w:r>
          </w:p>
        </w:tc>
        <w:tc>
          <w:tcPr>
            <w:tcW w:w="2595"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գյուղատնտեսական արտադրական օբյեկտներ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0.97</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0.97</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ԱԲ-7</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ԱԲ-8</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0.04</w:t>
            </w:r>
          </w:p>
        </w:tc>
        <w:tc>
          <w:tcPr>
            <w:tcW w:w="3012" w:type="dxa"/>
            <w:shd w:val="clear" w:color="000000" w:fill="FFFFFF"/>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0.04</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ԱԲ-9</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0.05</w:t>
            </w:r>
          </w:p>
        </w:tc>
        <w:tc>
          <w:tcPr>
            <w:tcW w:w="3012" w:type="dxa"/>
            <w:shd w:val="clear" w:color="000000" w:fill="FFFFFF"/>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0.05</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ԱԲ-10</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0.72</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0.72</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6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5.23</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012"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b/>
                <w:bCs/>
                <w:color w:val="FF0000"/>
              </w:rPr>
            </w:pP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ԳՀպ-3</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1.05</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xml:space="preserve">հանգստի համար նախատեսված </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1.05</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ԳՀպ-4</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5.92</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5.92</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ԳՀպ-5</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3.76</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3.76</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ԳՀպ-6</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1.81</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1.81</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ԳՀպ-7</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0.42</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0.42</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6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13.56</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հողերից`</w:t>
            </w:r>
          </w:p>
        </w:tc>
        <w:tc>
          <w:tcPr>
            <w:tcW w:w="1279" w:type="dxa"/>
            <w:shd w:val="clear" w:color="000000" w:fill="FCE4D6"/>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 </w:t>
            </w:r>
          </w:p>
        </w:tc>
        <w:tc>
          <w:tcPr>
            <w:tcW w:w="1352" w:type="dxa"/>
            <w:shd w:val="clear" w:color="000000" w:fill="E2EFDA"/>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595"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279" w:type="dxa"/>
            <w:shd w:val="clear" w:color="000000" w:fill="FCE4D6"/>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1352" w:type="dxa"/>
            <w:shd w:val="clear" w:color="000000" w:fill="E2EFDA"/>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Հպէ-1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պատմության և մշակույթի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1.49</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1.49</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Հպէ-2</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պատմության և մշակույթի</w:t>
            </w:r>
          </w:p>
        </w:tc>
        <w:tc>
          <w:tcPr>
            <w:tcW w:w="1279"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0.27</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35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0.27</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43"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1.76</w:t>
            </w:r>
          </w:p>
        </w:tc>
      </w:tr>
      <w:tr w:rsidR="00511D66" w:rsidRPr="003210BC" w:rsidTr="008C28A4">
        <w:trPr>
          <w:trHeight w:val="20"/>
          <w:jc w:val="center"/>
        </w:trPr>
        <w:tc>
          <w:tcPr>
            <w:tcW w:w="9564" w:type="dxa"/>
            <w:gridSpan w:val="6"/>
            <w:shd w:val="clear" w:color="000000" w:fill="FFFF00"/>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Միջնաժամկետ միջոցառումներ (5-10 տարի)</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ԳԲ-18</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c>
          <w:tcPr>
            <w:tcW w:w="3012" w:type="dxa"/>
            <w:shd w:val="clear" w:color="000000" w:fill="FFFFFF"/>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ԳԲ-19</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0.32</w:t>
            </w:r>
          </w:p>
        </w:tc>
        <w:tc>
          <w:tcPr>
            <w:tcW w:w="3012"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0.32</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ԳԲ-20</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0.14</w:t>
            </w:r>
          </w:p>
        </w:tc>
        <w:tc>
          <w:tcPr>
            <w:tcW w:w="3012"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0.14</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ԳԲ-21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0.69</w:t>
            </w:r>
          </w:p>
        </w:tc>
        <w:tc>
          <w:tcPr>
            <w:tcW w:w="3012"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0.69</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5643" w:type="dxa"/>
            <w:gridSpan w:val="3"/>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1.34</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1.17</w:t>
            </w:r>
          </w:p>
        </w:tc>
        <w:tc>
          <w:tcPr>
            <w:tcW w:w="3012"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xml:space="preserve">հանգստի համար նախատեսված </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1.17</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ԳՀպ-9</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0.23</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0.23</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ԳՀպ-10</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1.01</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1.01</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6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2.41</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Արդյունաբերության, ընդերքօգտագործման և այլ արտադրական նշանակության հողեր</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ԳԱ-1</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1.64</w:t>
            </w:r>
          </w:p>
        </w:tc>
        <w:tc>
          <w:tcPr>
            <w:tcW w:w="3012"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գյուղատնտեսական արտադրական օբյեկտներ</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1.64</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6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1.64</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595"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Արդյունաբերության, ընդերքօգտագործման և այլ արտադրական նշանակության հողեր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595"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1279" w:type="dxa"/>
            <w:shd w:val="clear" w:color="000000" w:fill="F4B084"/>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352" w:type="dxa"/>
            <w:shd w:val="clear" w:color="000000" w:fill="A9D08E"/>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ԱԲ-5</w:t>
            </w:r>
          </w:p>
        </w:tc>
        <w:tc>
          <w:tcPr>
            <w:tcW w:w="2595"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գյուղատնտեսական արտադրական օբյեկտներ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0.51</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0.51</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ԱԲ-11</w:t>
            </w:r>
          </w:p>
        </w:tc>
        <w:tc>
          <w:tcPr>
            <w:tcW w:w="2595"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գյուղատնտեսական արտադրական օբյեկտներ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0.13</w:t>
            </w:r>
          </w:p>
        </w:tc>
        <w:tc>
          <w:tcPr>
            <w:tcW w:w="3012" w:type="dxa"/>
            <w:shd w:val="clear" w:color="000000" w:fill="FFFFFF"/>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0.13</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ԱԲ-12</w:t>
            </w:r>
          </w:p>
        </w:tc>
        <w:tc>
          <w:tcPr>
            <w:tcW w:w="2595"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գյուղատնտեսական արտադրական օբյեկտներ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0.26</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(փողոց)</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0.26</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43"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0.90</w:t>
            </w:r>
          </w:p>
        </w:tc>
      </w:tr>
      <w:tr w:rsidR="00511D66" w:rsidRPr="003210BC" w:rsidTr="008C28A4">
        <w:trPr>
          <w:trHeight w:val="20"/>
          <w:jc w:val="center"/>
        </w:trPr>
        <w:tc>
          <w:tcPr>
            <w:tcW w:w="9564" w:type="dxa"/>
            <w:gridSpan w:val="6"/>
            <w:shd w:val="clear" w:color="000000" w:fill="BDD7EE"/>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Հեռանկարային միջոցառումներ (10-15 տարի)</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ԳԲ-3</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79"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0.53</w:t>
            </w:r>
          </w:p>
        </w:tc>
        <w:tc>
          <w:tcPr>
            <w:tcW w:w="3012" w:type="dxa"/>
            <w:shd w:val="clear" w:color="auto" w:fill="auto"/>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35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0.53</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ԳԲ-7</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Խոտհարք</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0.04</w:t>
            </w:r>
          </w:p>
        </w:tc>
        <w:tc>
          <w:tcPr>
            <w:tcW w:w="3012"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(փողոց)</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0.04</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6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0.57</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gridAfter w:val="1"/>
          <w:wAfter w:w="7" w:type="dxa"/>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ԳՀպ-8</w:t>
            </w:r>
          </w:p>
        </w:tc>
        <w:tc>
          <w:tcPr>
            <w:tcW w:w="2595"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79"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w:t>
            </w:r>
          </w:p>
        </w:tc>
        <w:tc>
          <w:tcPr>
            <w:tcW w:w="301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35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w:t>
            </w:r>
          </w:p>
        </w:tc>
      </w:tr>
      <w:tr w:rsidR="00511D66" w:rsidRPr="003210BC" w:rsidTr="008C28A4">
        <w:trPr>
          <w:gridAfter w:val="1"/>
          <w:wAfter w:w="7" w:type="dxa"/>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595"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5643" w:type="dxa"/>
            <w:gridSpan w:val="3"/>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0.50</w:t>
            </w:r>
          </w:p>
        </w:tc>
      </w:tr>
    </w:tbl>
    <w:p w:rsidR="00511D66" w:rsidRPr="003210BC" w:rsidRDefault="00511D66" w:rsidP="00511D66">
      <w:pPr>
        <w:tabs>
          <w:tab w:val="left" w:pos="1005"/>
        </w:tabs>
        <w:rPr>
          <w:b/>
          <w:lang w:val="af-ZA" w:eastAsia="ru-RU"/>
        </w:rPr>
      </w:pPr>
    </w:p>
    <w:tbl>
      <w:tblPr>
        <w:tblW w:w="8560" w:type="dxa"/>
        <w:jc w:val="center"/>
        <w:tblLook w:val="04A0" w:firstRow="1" w:lastRow="0" w:firstColumn="1" w:lastColumn="0" w:noHBand="0" w:noVBand="1"/>
      </w:tblPr>
      <w:tblGrid>
        <w:gridCol w:w="320"/>
        <w:gridCol w:w="3100"/>
        <w:gridCol w:w="1058"/>
        <w:gridCol w:w="1140"/>
        <w:gridCol w:w="1445"/>
        <w:gridCol w:w="1497"/>
      </w:tblGrid>
      <w:tr w:rsidR="00511D66" w:rsidRPr="003210BC" w:rsidTr="008C28A4">
        <w:trPr>
          <w:trHeight w:val="20"/>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FF0000"/>
              </w:rPr>
            </w:pPr>
            <w:r w:rsidRPr="003210BC">
              <w:rPr>
                <w:rFonts w:eastAsia="Times New Roman" w:cs="Calibri"/>
                <w:b/>
                <w:bCs/>
                <w:color w:val="FF0000"/>
              </w:rPr>
              <w:lastRenderedPageBreak/>
              <w:t> </w:t>
            </w:r>
          </w:p>
        </w:tc>
        <w:tc>
          <w:tcPr>
            <w:tcW w:w="8220" w:type="dxa"/>
            <w:gridSpan w:val="5"/>
            <w:tcBorders>
              <w:top w:val="single" w:sz="4" w:space="0" w:color="auto"/>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Տեխնիկատնտեսական ցուցանիշներ</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Ցուցանիշը</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Չափման միավորը</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Փաստացի</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Առաջնահերթ</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Հեռանկարային</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w:t>
            </w:r>
          </w:p>
        </w:tc>
        <w:tc>
          <w:tcPr>
            <w:tcW w:w="1040" w:type="dxa"/>
            <w:tcBorders>
              <w:top w:val="nil"/>
              <w:left w:val="nil"/>
              <w:bottom w:val="single" w:sz="4" w:space="0" w:color="auto"/>
              <w:right w:val="single" w:sz="4" w:space="0" w:color="auto"/>
            </w:tcBorders>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2</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eastAsia="Times New Roman" w:cs="Calibri"/>
                <w:b/>
                <w:bCs/>
                <w:sz w:val="18"/>
                <w:szCs w:val="18"/>
              </w:rPr>
            </w:pPr>
            <w:r w:rsidRPr="003210BC">
              <w:rPr>
                <w:rFonts w:eastAsia="Times New Roman" w:cs="Calibri"/>
                <w:b/>
                <w:bCs/>
                <w:sz w:val="18"/>
                <w:szCs w:val="18"/>
              </w:rPr>
              <w:t>Համայնքի, համակցված փաստաթղթի դեպքում նախագծվող համայնքների վարչական սահմաններում ընդգրկված հողերի ընդհանուր մակերեսը՝ ընդամենը</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2450.93</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2450.93</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2450.93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20"/>
                <w:szCs w:val="20"/>
              </w:rPr>
            </w:pPr>
            <w:r w:rsidRPr="003210BC">
              <w:rPr>
                <w:rFonts w:ascii="Sylfaen" w:eastAsia="Times New Roman" w:hAnsi="Sylfaen" w:cs="Calibri"/>
                <w:b/>
                <w:bCs/>
                <w:i/>
                <w:iCs/>
                <w:sz w:val="20"/>
                <w:szCs w:val="20"/>
              </w:rPr>
              <w:t>Բնակավայրերի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162.62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172.22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175.03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բնակելի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133.61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135.12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136.27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հասարակական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3.46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10.46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10.97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խառը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ընդհանուր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21.11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22.78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23.08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right"/>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0.94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4.44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3.77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3.77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32.4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27.17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27.91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արդյունաբերական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26.24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22.45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23.19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2.16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0.72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0.72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ընդերքի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էներգետիկայի, կապի, տրանսպորտի, կոմունալ ենթակառուցվածքների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3.32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5.08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5.08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էներգետիկայի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կապի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xml:space="preserve">տրանսպորտի </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3.07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3.07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3.07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կոմունալ ենթակառուցվածքների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0.22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1.98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1.98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տարածքների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13.66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25.46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28.37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բնապահպանական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առողջարարական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հանգստի համար նախատեսված</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7.41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20.97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23.88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պատմական և մշակութային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6.25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4.49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4.49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rPr>
            </w:pPr>
            <w:r w:rsidRPr="003210BC">
              <w:rPr>
                <w:rFonts w:ascii="Sylfaen" w:eastAsia="Times New Roman" w:hAnsi="Sylfaen" w:cs="Calibri"/>
                <w:b/>
                <w:bCs/>
              </w:rPr>
              <w:t>Հատուկ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lastRenderedPageBreak/>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Գյուղատնտեսական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1657.89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1639.96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1633.5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վարելահող</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894.26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888.34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887.33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խոտհարքներ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188.33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186.98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186.94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արոտավայր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432.91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423.82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419.08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հողատեսքեր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142.39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140.82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140.15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Անտառային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571.24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571.24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571.24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Ջրային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9.8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գետեր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2.84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2.84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2.84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ջրամբարներ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1.46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լճեր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ջրանցքներ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հիդրոտեխնիկական կառույցներ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bl>
    <w:p w:rsidR="00511D66" w:rsidRPr="003210BC" w:rsidRDefault="00511D66" w:rsidP="00511D66">
      <w:pPr>
        <w:tabs>
          <w:tab w:val="left" w:pos="1005"/>
        </w:tabs>
        <w:rPr>
          <w:b/>
          <w:lang w:val="af-ZA" w:eastAsia="ru-RU"/>
        </w:rPr>
      </w:pPr>
    </w:p>
    <w:p w:rsidR="00511D66" w:rsidRPr="003210BC" w:rsidRDefault="00511D66" w:rsidP="00511D66">
      <w:pPr>
        <w:tabs>
          <w:tab w:val="left" w:pos="1318"/>
        </w:tabs>
        <w:rPr>
          <w:rFonts w:ascii="Sylfaen" w:hAnsi="Sylfaen"/>
          <w:b/>
          <w:lang w:val="af-ZA" w:eastAsia="ru-RU"/>
        </w:rPr>
      </w:pPr>
      <w:r w:rsidRPr="003210BC">
        <w:rPr>
          <w:lang w:val="af-ZA" w:eastAsia="ru-RU"/>
        </w:rPr>
        <w:tab/>
      </w:r>
      <w:r w:rsidRPr="003210BC">
        <w:rPr>
          <w:rFonts w:ascii="Sylfaen" w:hAnsi="Sylfaen"/>
          <w:b/>
          <w:lang w:val="af-ZA" w:eastAsia="ru-RU"/>
        </w:rPr>
        <w:t>Կուրթան</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261"/>
        <w:gridCol w:w="1280"/>
        <w:gridCol w:w="3051"/>
        <w:gridCol w:w="1538"/>
        <w:gridCol w:w="11"/>
      </w:tblGrid>
      <w:tr w:rsidR="00511D66" w:rsidRPr="003210BC" w:rsidTr="008C28A4">
        <w:trPr>
          <w:trHeight w:val="20"/>
          <w:jc w:val="center"/>
        </w:trPr>
        <w:tc>
          <w:tcPr>
            <w:tcW w:w="9461"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Հողամասերի նպատակային նշանակությունների փոփոխությունները</w:t>
            </w:r>
          </w:p>
        </w:tc>
      </w:tr>
      <w:tr w:rsidR="00511D66" w:rsidRPr="003210BC" w:rsidTr="008C28A4">
        <w:trPr>
          <w:gridAfter w:val="1"/>
          <w:wAfter w:w="11" w:type="dxa"/>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Հողամասի N գծագրի վրա</w:t>
            </w:r>
          </w:p>
        </w:tc>
        <w:tc>
          <w:tcPr>
            <w:tcW w:w="225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Առկա նպատակային և գործառնական նշանակությունը</w:t>
            </w:r>
          </w:p>
        </w:tc>
        <w:tc>
          <w:tcPr>
            <w:tcW w:w="128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c>
          <w:tcPr>
            <w:tcW w:w="3051"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Գլխավոր հատակագծում փոփոխված նպատակային և/կամ գործառնական նշանակությունը</w:t>
            </w:r>
          </w:p>
        </w:tc>
        <w:tc>
          <w:tcPr>
            <w:tcW w:w="154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r>
      <w:tr w:rsidR="00511D66" w:rsidRPr="003210BC" w:rsidTr="008C28A4">
        <w:trPr>
          <w:trHeight w:val="20"/>
          <w:jc w:val="center"/>
        </w:trPr>
        <w:tc>
          <w:tcPr>
            <w:tcW w:w="9461"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Առաջնահերթ միջոցառումներ (1-5 տարի)</w:t>
            </w:r>
          </w:p>
        </w:tc>
      </w:tr>
      <w:tr w:rsidR="00511D66" w:rsidRPr="003210BC" w:rsidTr="008C28A4">
        <w:trPr>
          <w:gridAfter w:val="1"/>
          <w:wAfter w:w="11" w:type="dxa"/>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xml:space="preserve"> Գյուղատնտեսական հողերից՝</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1540"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Բնակավայրերի</w:t>
            </w:r>
          </w:p>
        </w:tc>
        <w:tc>
          <w:tcPr>
            <w:tcW w:w="1540"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ԳԲ-1</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խոտհարքներ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0.15</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0.15</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ԳԲ-2</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խոտհարքներ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0.09</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0.09</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ԳԲ-3</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0.7</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0.7</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ԳԲ-4</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0.91</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0.91</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ԳԲ-5</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0.54</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0.54</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Ընդհանուր</w:t>
            </w:r>
          </w:p>
        </w:tc>
        <w:tc>
          <w:tcPr>
            <w:tcW w:w="2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5877" w:type="dxa"/>
            <w:gridSpan w:val="4"/>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2.39</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Հատուկ պահպանվող հողերի</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ԳՀպ-1</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0.29</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հանգստի համար նախատեսված</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0.29</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ԳՀպ-2</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0.18</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հանգստի համար նախատեսված</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0.18</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ԳՀպ-3</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0.06</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հանգստի համար նախատեսված</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0.06</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Ընդհանուր</w:t>
            </w:r>
          </w:p>
        </w:tc>
        <w:tc>
          <w:tcPr>
            <w:tcW w:w="2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5877" w:type="dxa"/>
            <w:gridSpan w:val="4"/>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0.53</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lastRenderedPageBreak/>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Բնակավայրերի հողերից՝</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Բնակավայրերի</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ԲԲ-1</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0.22</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0.22</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ԲԲ-2</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ԲԲ-3</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0.14</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(փողոցներ)</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0.14</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ԲԲ-4</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0.23</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0.23</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ԲԲ-5</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(կանաչ տարածքներ)</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ԲԲ-6</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0.52</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0.52</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ԲԲ-7</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0.04</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0.04</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ԲԲ-8</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0.04</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0.04</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Ընդհանուր</w:t>
            </w:r>
          </w:p>
        </w:tc>
        <w:tc>
          <w:tcPr>
            <w:tcW w:w="2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5877" w:type="dxa"/>
            <w:gridSpan w:val="4"/>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2.19</w:t>
            </w:r>
          </w:p>
        </w:tc>
      </w:tr>
      <w:tr w:rsidR="00511D66" w:rsidRPr="003210BC" w:rsidTr="008C28A4">
        <w:trPr>
          <w:trHeight w:val="20"/>
          <w:jc w:val="center"/>
        </w:trPr>
        <w:tc>
          <w:tcPr>
            <w:tcW w:w="9461" w:type="dxa"/>
            <w:gridSpan w:val="6"/>
            <w:shd w:val="clear" w:color="000000" w:fill="FFFF00"/>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Միջնաժամկետ միջոցառումներ (5-10 տարի)</w:t>
            </w:r>
          </w:p>
        </w:tc>
      </w:tr>
      <w:tr w:rsidR="00511D66" w:rsidRPr="003210BC" w:rsidTr="008C28A4">
        <w:trPr>
          <w:gridAfter w:val="1"/>
          <w:wAfter w:w="11" w:type="dxa"/>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xml:space="preserve"> Գյուղատնտեսական հողերից՝</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1540"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Բնակավայրերի</w:t>
            </w:r>
          </w:p>
        </w:tc>
        <w:tc>
          <w:tcPr>
            <w:tcW w:w="1540"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ԳԲ-6</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1.08</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 /մարզադաշտ/</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1.08</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ԳԲ-7</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0.8</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0.8</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ԳԲ-8</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0.23</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(կանաչ տարածքներ)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0.23</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Ընդհանուր</w:t>
            </w:r>
          </w:p>
        </w:tc>
        <w:tc>
          <w:tcPr>
            <w:tcW w:w="2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5877" w:type="dxa"/>
            <w:gridSpan w:val="4"/>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2.11</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Բնակավայրերի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Բնակավայրերի</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ԲԲ-9</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0.34</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0.34</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ԲԲ-10</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0.8</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(կանաչ տարածքներ)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0.8</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ԲԲ-11</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0.15</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0.15</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ԲԲ-12</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0.23</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(փողոցներ)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0.23</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ԲԲ-13</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0.29</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Հասարակական կառուցապատման</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0.29</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ԲԲ-14</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0.09</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(փողոցներ)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0.09</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Ընդհանուր</w:t>
            </w:r>
          </w:p>
        </w:tc>
        <w:tc>
          <w:tcPr>
            <w:tcW w:w="2262"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 </w:t>
            </w:r>
          </w:p>
        </w:tc>
        <w:tc>
          <w:tcPr>
            <w:tcW w:w="5877" w:type="dxa"/>
            <w:gridSpan w:val="4"/>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1.90</w:t>
            </w:r>
          </w:p>
        </w:tc>
      </w:tr>
      <w:tr w:rsidR="00511D66" w:rsidRPr="003210BC" w:rsidTr="008C28A4">
        <w:trPr>
          <w:gridAfter w:val="1"/>
          <w:wAfter w:w="11" w:type="dxa"/>
          <w:trHeight w:val="20"/>
          <w:jc w:val="center"/>
        </w:trPr>
        <w:tc>
          <w:tcPr>
            <w:tcW w:w="1320"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25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1280" w:type="dxa"/>
            <w:shd w:val="clear" w:color="000000" w:fill="F4B084"/>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Հատուկ պահպանվող հողերի</w:t>
            </w:r>
          </w:p>
        </w:tc>
        <w:tc>
          <w:tcPr>
            <w:tcW w:w="1540" w:type="dxa"/>
            <w:shd w:val="clear" w:color="000000" w:fill="A9D08E"/>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ԲՀպ-1</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հողեր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0.51</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rPr>
            </w:pPr>
            <w:r w:rsidRPr="003210BC">
              <w:rPr>
                <w:rFonts w:ascii="Sylfaen" w:eastAsia="Times New Roman" w:hAnsi="Sylfaen" w:cs="Calibri"/>
                <w:i/>
                <w:iCs/>
              </w:rPr>
              <w:t>հանգստի համար նախատեսված</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0.51</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Ընդհանուր</w:t>
            </w:r>
          </w:p>
        </w:tc>
        <w:tc>
          <w:tcPr>
            <w:tcW w:w="2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5877" w:type="dxa"/>
            <w:gridSpan w:val="4"/>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0.51</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lastRenderedPageBreak/>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xml:space="preserve"> Գյուղատնտեսական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ԳՀպ-4</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0.31</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rPr>
            </w:pPr>
            <w:r w:rsidRPr="003210BC">
              <w:rPr>
                <w:rFonts w:ascii="Sylfaen" w:eastAsia="Times New Roman" w:hAnsi="Sylfaen" w:cs="Calibri"/>
                <w:i/>
                <w:iCs/>
              </w:rPr>
              <w:t>հանգստի համար նախատեսված</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0.31</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Ընդհանուր</w:t>
            </w:r>
          </w:p>
        </w:tc>
        <w:tc>
          <w:tcPr>
            <w:tcW w:w="2262"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 </w:t>
            </w:r>
          </w:p>
        </w:tc>
        <w:tc>
          <w:tcPr>
            <w:tcW w:w="5877" w:type="dxa"/>
            <w:gridSpan w:val="4"/>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0.31</w:t>
            </w:r>
          </w:p>
        </w:tc>
      </w:tr>
      <w:tr w:rsidR="00511D66" w:rsidRPr="003210BC" w:rsidTr="008C28A4">
        <w:trPr>
          <w:trHeight w:val="20"/>
          <w:jc w:val="center"/>
        </w:trPr>
        <w:tc>
          <w:tcPr>
            <w:tcW w:w="9461" w:type="dxa"/>
            <w:gridSpan w:val="6"/>
            <w:shd w:val="clear" w:color="000000" w:fill="BDD7EE"/>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Հեռանկարային միջոցառումներ (10-15 տարի)</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xml:space="preserve"> Գյուղատնտեսական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 </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3051"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Բնակավայրերի</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ԳԲ-9</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0.84</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(կանաչ տարածքներ)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0.84</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ԳԲ-10</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0.19</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(կանաչ տարածքներ)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0.19</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ԳԲ-11</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0.77</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բնակելի կառուցապատման</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0.77</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ԳԲ-12</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0.03</w:t>
            </w:r>
          </w:p>
        </w:tc>
        <w:tc>
          <w:tcPr>
            <w:tcW w:w="3051"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ընդհանուր օգտագործման (փողոցներ)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0.03</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051"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1.83</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հողերի</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ԳՀպ-5</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1.07</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rPr>
            </w:pPr>
            <w:r w:rsidRPr="003210BC">
              <w:rPr>
                <w:rFonts w:ascii="Sylfaen" w:eastAsia="Times New Roman" w:hAnsi="Sylfaen" w:cs="Calibri"/>
                <w:i/>
                <w:iCs/>
              </w:rPr>
              <w:t>հանգստի համար նախատեսված</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1.07</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5877" w:type="dxa"/>
            <w:gridSpan w:val="4"/>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1.07</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Ջրային հողերի</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r>
      <w:tr w:rsidR="00511D66" w:rsidRPr="003210BC" w:rsidTr="008C28A4">
        <w:trPr>
          <w:gridAfter w:val="1"/>
          <w:wAfter w:w="11" w:type="dxa"/>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ԳՋ-1</w:t>
            </w:r>
          </w:p>
        </w:tc>
        <w:tc>
          <w:tcPr>
            <w:tcW w:w="225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0.49</w:t>
            </w:r>
          </w:p>
        </w:tc>
        <w:tc>
          <w:tcPr>
            <w:tcW w:w="3051"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լճեր</w:t>
            </w:r>
          </w:p>
        </w:tc>
        <w:tc>
          <w:tcPr>
            <w:tcW w:w="1540"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0.49</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2262"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sz w:val="20"/>
                <w:szCs w:val="20"/>
              </w:rPr>
            </w:pPr>
            <w:r w:rsidRPr="003210BC">
              <w:rPr>
                <w:rFonts w:ascii="Sylfaen" w:eastAsia="Times New Roman" w:hAnsi="Sylfaen" w:cs="Calibri"/>
                <w:i/>
                <w:iCs/>
                <w:sz w:val="20"/>
                <w:szCs w:val="20"/>
              </w:rPr>
              <w:t> </w:t>
            </w:r>
          </w:p>
        </w:tc>
        <w:tc>
          <w:tcPr>
            <w:tcW w:w="5877" w:type="dxa"/>
            <w:gridSpan w:val="4"/>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0.49</w:t>
            </w:r>
          </w:p>
        </w:tc>
      </w:tr>
    </w:tbl>
    <w:p w:rsidR="00511D66" w:rsidRPr="003210BC" w:rsidRDefault="00511D66" w:rsidP="00511D66">
      <w:pPr>
        <w:tabs>
          <w:tab w:val="left" w:pos="1318"/>
        </w:tabs>
        <w:rPr>
          <w:rFonts w:ascii="Sylfaen" w:hAnsi="Sylfaen"/>
          <w:b/>
          <w:lang w:val="af-ZA" w:eastAsia="ru-RU"/>
        </w:rPr>
      </w:pPr>
    </w:p>
    <w:tbl>
      <w:tblPr>
        <w:tblW w:w="8560" w:type="dxa"/>
        <w:jc w:val="center"/>
        <w:tblLook w:val="04A0" w:firstRow="1" w:lastRow="0" w:firstColumn="1" w:lastColumn="0" w:noHBand="0" w:noVBand="1"/>
      </w:tblPr>
      <w:tblGrid>
        <w:gridCol w:w="320"/>
        <w:gridCol w:w="3100"/>
        <w:gridCol w:w="1058"/>
        <w:gridCol w:w="1140"/>
        <w:gridCol w:w="1445"/>
        <w:gridCol w:w="1497"/>
      </w:tblGrid>
      <w:tr w:rsidR="00511D66" w:rsidRPr="003210BC" w:rsidTr="008C28A4">
        <w:trPr>
          <w:trHeight w:val="20"/>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FF0000"/>
              </w:rPr>
            </w:pPr>
            <w:r w:rsidRPr="003210BC">
              <w:rPr>
                <w:rFonts w:eastAsia="Times New Roman" w:cs="Calibri"/>
                <w:b/>
                <w:bCs/>
                <w:color w:val="FF0000"/>
              </w:rPr>
              <w:t> </w:t>
            </w:r>
          </w:p>
        </w:tc>
        <w:tc>
          <w:tcPr>
            <w:tcW w:w="8220" w:type="dxa"/>
            <w:gridSpan w:val="5"/>
            <w:tcBorders>
              <w:top w:val="single" w:sz="4" w:space="0" w:color="auto"/>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Տեխնիկատնտեսական ցուցանիշներ</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Ցուցանիշը</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Չափման միավորը</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Փաստացի</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Առաջնահերթ</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Հեռանկարային</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w:t>
            </w:r>
          </w:p>
        </w:tc>
        <w:tc>
          <w:tcPr>
            <w:tcW w:w="1040" w:type="dxa"/>
            <w:tcBorders>
              <w:top w:val="nil"/>
              <w:left w:val="nil"/>
              <w:bottom w:val="single" w:sz="4" w:space="0" w:color="auto"/>
              <w:right w:val="single" w:sz="4" w:space="0" w:color="auto"/>
            </w:tcBorders>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2</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eastAsia="Times New Roman" w:cs="Calibri"/>
                <w:b/>
                <w:bCs/>
                <w:sz w:val="18"/>
                <w:szCs w:val="18"/>
              </w:rPr>
            </w:pPr>
            <w:r w:rsidRPr="003210BC">
              <w:rPr>
                <w:rFonts w:eastAsia="Times New Roman" w:cs="Calibri"/>
                <w:b/>
                <w:bCs/>
                <w:sz w:val="18"/>
                <w:szCs w:val="18"/>
              </w:rPr>
              <w:t>Համայնքի, համակցված փաստաթղթի դեպքում նախագծվող համայնքների վարչական սահմաններում ընդգրկված հողերի ընդհանուր մակերեսը՝ ընդամենը</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2092.83</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2092.83</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2092.83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20"/>
                <w:szCs w:val="20"/>
              </w:rPr>
            </w:pPr>
            <w:r w:rsidRPr="003210BC">
              <w:rPr>
                <w:rFonts w:ascii="Sylfaen" w:eastAsia="Times New Roman" w:hAnsi="Sylfaen" w:cs="Calibri"/>
                <w:b/>
                <w:bCs/>
                <w:i/>
                <w:iCs/>
                <w:sz w:val="20"/>
                <w:szCs w:val="20"/>
              </w:rPr>
              <w:t>Բնակավայրերի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163.75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166.14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169.57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բնակելի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125.51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126.55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128.61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հասարակական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9.87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խառը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ընդհանուր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14.29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14.43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14.78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right"/>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2.56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18.35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16.16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13.75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 xml:space="preserve">Արդյունաբերության, ընդերքօգտագործման և այլ </w:t>
            </w:r>
            <w:r w:rsidRPr="003210BC">
              <w:rPr>
                <w:rFonts w:ascii="Sylfaen" w:eastAsia="Times New Roman" w:hAnsi="Sylfaen" w:cs="Calibri"/>
                <w:b/>
                <w:bCs/>
                <w:i/>
                <w:iCs/>
                <w:sz w:val="18"/>
                <w:szCs w:val="18"/>
              </w:rPr>
              <w:lastRenderedPageBreak/>
              <w:t>արտադրական նշանակության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lastRenderedPageBreak/>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21.14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21.14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21.14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lastRenderedPageBreak/>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արդյունաբերական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3.35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3.35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3.35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17.79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17.79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17.79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ընդերքի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էներգետիկայի, կապի, տրանսպորտի, կոմունալ ենթակառուցվածքների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9.87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9.87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9.87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էներգետիկայի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կապի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xml:space="preserve">տրանսպորտի </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8.51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8.51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8.51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կոմունալ ենթակառուցվածքների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0.21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0.21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0.21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տարածքների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28.34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28.87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30.76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բնապահպանական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առողջարարական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հանգստի համար նախատեսված</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0.53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2.42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պատմական և մշակութային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28.34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28.34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28.34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rPr>
            </w:pPr>
            <w:r w:rsidRPr="003210BC">
              <w:rPr>
                <w:rFonts w:ascii="Sylfaen" w:eastAsia="Times New Roman" w:hAnsi="Sylfaen" w:cs="Calibri"/>
                <w:b/>
                <w:bCs/>
              </w:rPr>
              <w:t>Հատուկ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Գյուղատնտեսական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1453.96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1451.04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1445.23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վարելահող</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760.92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760.92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760.92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խոտհարքներ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119.73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119.49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119.49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արոտավայր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277.6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276.71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276.71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հողատեսքեր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295.71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293.92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288.11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Անտառային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388.81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388.81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388.81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Ջրային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26.96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26.96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27.45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գետեր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26.96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26.96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26.96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ջրամբարներ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լճեր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0.49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ջրանցքներ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հիդրոտեխնիկական կառույցներ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w:t>
            </w:r>
          </w:p>
        </w:tc>
      </w:tr>
    </w:tbl>
    <w:p w:rsidR="00511D66" w:rsidRPr="003210BC" w:rsidRDefault="00511D66" w:rsidP="00511D66">
      <w:pPr>
        <w:tabs>
          <w:tab w:val="left" w:pos="1318"/>
        </w:tabs>
        <w:rPr>
          <w:rFonts w:ascii="Sylfaen" w:hAnsi="Sylfaen"/>
          <w:b/>
          <w:lang w:val="af-ZA" w:eastAsia="ru-RU"/>
        </w:rPr>
      </w:pPr>
    </w:p>
    <w:p w:rsidR="00511D66" w:rsidRPr="003210BC" w:rsidRDefault="00511D66" w:rsidP="00511D66">
      <w:pPr>
        <w:tabs>
          <w:tab w:val="left" w:pos="1947"/>
        </w:tabs>
        <w:rPr>
          <w:rFonts w:ascii="Sylfaen" w:hAnsi="Sylfaen"/>
          <w:b/>
          <w:lang w:val="af-ZA" w:eastAsia="ru-RU"/>
        </w:rPr>
      </w:pPr>
      <w:r w:rsidRPr="003210BC">
        <w:rPr>
          <w:rFonts w:ascii="Sylfaen" w:hAnsi="Sylfaen"/>
          <w:b/>
          <w:lang w:val="af-ZA" w:eastAsia="ru-RU"/>
        </w:rPr>
        <w:t>Հոբարձի</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188"/>
        <w:gridCol w:w="7"/>
        <w:gridCol w:w="1273"/>
        <w:gridCol w:w="3193"/>
        <w:gridCol w:w="1477"/>
      </w:tblGrid>
      <w:tr w:rsidR="00511D66" w:rsidRPr="003210BC" w:rsidTr="008C28A4">
        <w:trPr>
          <w:trHeight w:val="20"/>
          <w:jc w:val="center"/>
        </w:trPr>
        <w:tc>
          <w:tcPr>
            <w:tcW w:w="9458"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Հողամասերի նպատակային նշանակությունների փոփոխությունները</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lastRenderedPageBreak/>
              <w:t>Հողամասի N գծագրի վրա</w:t>
            </w:r>
          </w:p>
        </w:tc>
        <w:tc>
          <w:tcPr>
            <w:tcW w:w="2188"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Առկա նպատակային և գործառնական նշանակությունը</w:t>
            </w:r>
          </w:p>
        </w:tc>
        <w:tc>
          <w:tcPr>
            <w:tcW w:w="1280" w:type="dxa"/>
            <w:gridSpan w:val="2"/>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c>
          <w:tcPr>
            <w:tcW w:w="3193"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Գլխավոր հատակագծում փոփոխված նպատակային և/կամ գործառնական նշանակությունը</w:t>
            </w:r>
          </w:p>
        </w:tc>
        <w:tc>
          <w:tcPr>
            <w:tcW w:w="1477"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r>
      <w:tr w:rsidR="00511D66" w:rsidRPr="003210BC" w:rsidTr="008C28A4">
        <w:trPr>
          <w:trHeight w:val="20"/>
          <w:jc w:val="center"/>
        </w:trPr>
        <w:tc>
          <w:tcPr>
            <w:tcW w:w="9458" w:type="dxa"/>
            <w:gridSpan w:val="6"/>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Առաջնահերթ միջոցառումներ (1-5 տարի)</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gridSpan w:val="2"/>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477"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gridSpan w:val="2"/>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477"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0.64</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0.64</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ԲԲ-2</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9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0.85</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ԲՀպ-1</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9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0.75</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0.75</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9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0.75</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ԳԲՀպ-1</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0.53</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47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0.53</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9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0.53</w:t>
            </w:r>
          </w:p>
        </w:tc>
      </w:tr>
      <w:tr w:rsidR="00511D66" w:rsidRPr="003210BC" w:rsidTr="008C28A4">
        <w:trPr>
          <w:trHeight w:val="20"/>
          <w:jc w:val="center"/>
        </w:trPr>
        <w:tc>
          <w:tcPr>
            <w:tcW w:w="9458" w:type="dxa"/>
            <w:gridSpan w:val="6"/>
            <w:shd w:val="clear" w:color="000000" w:fill="FFFF00"/>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Միջնաժամկետ միջոցառումներ (5-10 տարի)</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gridSpan w:val="2"/>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477"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gridSpan w:val="2"/>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Բնակավայրերի</w:t>
            </w:r>
          </w:p>
        </w:tc>
        <w:tc>
          <w:tcPr>
            <w:tcW w:w="1477"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ԳԲ-2</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0.81</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0.81</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ԳԲ-3</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0.36</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0.36</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ԳԲ-4</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ԳԲ-5</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0.59</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0.59</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9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1.97</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ԲԲ-3</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0.29</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0.29</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ԲԲ-4</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0.37</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0.37</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943"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0.66</w:t>
            </w:r>
          </w:p>
        </w:tc>
      </w:tr>
      <w:tr w:rsidR="00511D66" w:rsidRPr="003210BC" w:rsidTr="008C28A4">
        <w:trPr>
          <w:trHeight w:val="20"/>
          <w:jc w:val="center"/>
        </w:trPr>
        <w:tc>
          <w:tcPr>
            <w:tcW w:w="9458" w:type="dxa"/>
            <w:gridSpan w:val="6"/>
            <w:shd w:val="clear" w:color="000000" w:fill="BDD7EE"/>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Հեռանկարային միջոցառումներ (10-15 տարի)</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ԳԲ-6</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0.2</w:t>
            </w:r>
          </w:p>
        </w:tc>
        <w:tc>
          <w:tcPr>
            <w:tcW w:w="319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0.2</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ԳԲ-7</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0.75</w:t>
            </w:r>
          </w:p>
        </w:tc>
        <w:tc>
          <w:tcPr>
            <w:tcW w:w="319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0.75</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ԳԲ-8</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0.09</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ընդհանուր օգտագործման (փողոց)</w:t>
            </w:r>
          </w:p>
        </w:tc>
        <w:tc>
          <w:tcPr>
            <w:tcW w:w="147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0.09</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943"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1.04</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1280" w:type="dxa"/>
            <w:gridSpan w:val="2"/>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19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477"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w:t>
            </w:r>
          </w:p>
        </w:tc>
        <w:tc>
          <w:tcPr>
            <w:tcW w:w="218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gridSpan w:val="2"/>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0.58</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 (կոտեջային տարածքներ)</w:t>
            </w:r>
          </w:p>
        </w:tc>
        <w:tc>
          <w:tcPr>
            <w:tcW w:w="1477"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0.58</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195" w:type="dxa"/>
            <w:gridSpan w:val="2"/>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943"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0.58</w:t>
            </w:r>
          </w:p>
        </w:tc>
      </w:tr>
    </w:tbl>
    <w:p w:rsidR="00511D66" w:rsidRPr="003210BC" w:rsidRDefault="00511D66" w:rsidP="00511D66">
      <w:pPr>
        <w:tabs>
          <w:tab w:val="left" w:pos="1947"/>
        </w:tabs>
        <w:rPr>
          <w:rFonts w:ascii="Sylfaen" w:hAnsi="Sylfaen"/>
          <w:b/>
          <w:lang w:val="af-ZA" w:eastAsia="ru-RU"/>
        </w:rPr>
      </w:pPr>
    </w:p>
    <w:tbl>
      <w:tblPr>
        <w:tblW w:w="8560" w:type="dxa"/>
        <w:jc w:val="center"/>
        <w:tblLook w:val="04A0" w:firstRow="1" w:lastRow="0" w:firstColumn="1" w:lastColumn="0" w:noHBand="0" w:noVBand="1"/>
      </w:tblPr>
      <w:tblGrid>
        <w:gridCol w:w="320"/>
        <w:gridCol w:w="3100"/>
        <w:gridCol w:w="1058"/>
        <w:gridCol w:w="1140"/>
        <w:gridCol w:w="1445"/>
        <w:gridCol w:w="1497"/>
      </w:tblGrid>
      <w:tr w:rsidR="00511D66" w:rsidRPr="003210BC" w:rsidTr="008C28A4">
        <w:trPr>
          <w:trHeight w:val="20"/>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FF0000"/>
              </w:rPr>
            </w:pPr>
            <w:r w:rsidRPr="003210BC">
              <w:rPr>
                <w:rFonts w:eastAsia="Times New Roman" w:cs="Calibri"/>
                <w:b/>
                <w:bCs/>
                <w:color w:val="FF0000"/>
              </w:rPr>
              <w:t> </w:t>
            </w:r>
          </w:p>
        </w:tc>
        <w:tc>
          <w:tcPr>
            <w:tcW w:w="8220" w:type="dxa"/>
            <w:gridSpan w:val="5"/>
            <w:tcBorders>
              <w:top w:val="single" w:sz="4" w:space="0" w:color="auto"/>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Տեխնիկատնտեսական ցուցանիշներ</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Ցուցանիշը</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Չափման միավորը</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Փաստացի</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Առաջնահերթ</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Հեռանկարային</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w:t>
            </w:r>
          </w:p>
        </w:tc>
        <w:tc>
          <w:tcPr>
            <w:tcW w:w="1040" w:type="dxa"/>
            <w:tcBorders>
              <w:top w:val="nil"/>
              <w:left w:val="nil"/>
              <w:bottom w:val="single" w:sz="4" w:space="0" w:color="auto"/>
              <w:right w:val="single" w:sz="4" w:space="0" w:color="auto"/>
            </w:tcBorders>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2</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eastAsia="Times New Roman" w:cs="Calibri"/>
                <w:b/>
                <w:bCs/>
                <w:sz w:val="18"/>
                <w:szCs w:val="18"/>
              </w:rPr>
            </w:pPr>
            <w:r w:rsidRPr="003210BC">
              <w:rPr>
                <w:rFonts w:eastAsia="Times New Roman" w:cs="Calibri"/>
                <w:b/>
                <w:bCs/>
                <w:sz w:val="18"/>
                <w:szCs w:val="18"/>
              </w:rPr>
              <w:t>Համայնքի, համակցված փաստաթղթի դեպքում նախագծվող համայնքների վարչական սահմաններում ընդգրկված հողերի ընդհանուր մակերեսը՝ ընդամենը</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995.89</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995.89</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995.89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20"/>
                <w:szCs w:val="20"/>
              </w:rPr>
            </w:pPr>
            <w:r w:rsidRPr="003210BC">
              <w:rPr>
                <w:rFonts w:ascii="Sylfaen" w:eastAsia="Times New Roman" w:hAnsi="Sylfaen" w:cs="Calibri"/>
                <w:b/>
                <w:bCs/>
                <w:i/>
                <w:iCs/>
                <w:sz w:val="20"/>
                <w:szCs w:val="20"/>
              </w:rPr>
              <w:t>Բնակավայրերի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68.01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68.64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71.65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բնակելի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55.86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56.71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59.27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հասարակական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1.38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2.13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2.34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խառը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ընդհանուր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8.06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8.06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8.15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right"/>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0.81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2.71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1.74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3.57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3.57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3.57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արդյունաբերական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2.56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2.56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2.56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ընդերքի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1.01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էներգետիկայի, կապի, տրանսպորտի, կոմունալ ենթակառուցվածքների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0.38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0.5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0.5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lastRenderedPageBreak/>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էներգետիկայի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կապի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xml:space="preserve">տրանսպորտի </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0.37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0.37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0.37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կոմունալ ենթակառուցվածքների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տարածքների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2.03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2.56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3.14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բնապահպանական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առողջարարական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հանգստի համար նախատեսված</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0.53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պատմական և մշակութային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2.03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2.03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2.03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rPr>
            </w:pPr>
            <w:r w:rsidRPr="003210BC">
              <w:rPr>
                <w:rFonts w:ascii="Sylfaen" w:eastAsia="Times New Roman" w:hAnsi="Sylfaen" w:cs="Calibri"/>
                <w:b/>
                <w:bCs/>
              </w:rPr>
              <w:t>Հատուկ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Գյուղատնտեսական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748.62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747.34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743.75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վարելահող</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302.37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302.37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301.58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խոտհարքներ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75.17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75.17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75.17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արոտավայր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316.73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316.73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316.73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հողատեսքեր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54.35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53.07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50.27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Անտառային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167.12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167.12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167.12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Ջրային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6.16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6.16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6.16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գետեր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3.55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3.55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3.55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ջրամբարներ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լճեր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0.18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ջրանցքներ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0.47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0.47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0.47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հիդրոտեխնիկական կառույցներ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1.96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1.96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1.96</w:t>
            </w:r>
          </w:p>
        </w:tc>
      </w:tr>
    </w:tbl>
    <w:p w:rsidR="00511D66" w:rsidRPr="003210BC" w:rsidRDefault="00511D66" w:rsidP="00511D66">
      <w:pPr>
        <w:tabs>
          <w:tab w:val="left" w:pos="1947"/>
        </w:tabs>
        <w:rPr>
          <w:lang w:val="af-ZA" w:eastAsia="ru-RU"/>
        </w:rPr>
      </w:pPr>
    </w:p>
    <w:p w:rsidR="00511D66" w:rsidRPr="003210BC" w:rsidRDefault="00511D66" w:rsidP="00511D66">
      <w:pPr>
        <w:tabs>
          <w:tab w:val="left" w:pos="1947"/>
        </w:tabs>
        <w:rPr>
          <w:rFonts w:ascii="Sylfaen" w:hAnsi="Sylfaen"/>
          <w:b/>
          <w:lang w:val="af-ZA" w:eastAsia="ru-RU"/>
        </w:rPr>
      </w:pPr>
      <w:r w:rsidRPr="003210BC">
        <w:rPr>
          <w:rFonts w:ascii="Sylfaen" w:hAnsi="Sylfaen"/>
          <w:b/>
          <w:lang w:val="hy-AM" w:eastAsia="ru-RU"/>
        </w:rPr>
        <w:t>Պուշկինո</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800"/>
        <w:gridCol w:w="1214"/>
        <w:gridCol w:w="3440"/>
        <w:gridCol w:w="1214"/>
      </w:tblGrid>
      <w:tr w:rsidR="00511D66" w:rsidRPr="003210BC" w:rsidTr="008C28A4">
        <w:trPr>
          <w:trHeight w:val="20"/>
          <w:jc w:val="center"/>
        </w:trPr>
        <w:tc>
          <w:tcPr>
            <w:tcW w:w="9727" w:type="dxa"/>
            <w:gridSpan w:val="5"/>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Հողամասերի նպատակային նշանակությունների փոփոխությունները</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Հողամասի N գծագրի վրա</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Առկա նպատակային և գործառնական նշանակությունը</w:t>
            </w:r>
          </w:p>
        </w:tc>
        <w:tc>
          <w:tcPr>
            <w:tcW w:w="128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c>
          <w:tcPr>
            <w:tcW w:w="344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Գլխավոր հատակագծում փոփոխված նպատակային և/կամ գործառնական նշանակությունը</w:t>
            </w:r>
          </w:p>
        </w:tc>
        <w:tc>
          <w:tcPr>
            <w:tcW w:w="887"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r>
      <w:tr w:rsidR="00511D66" w:rsidRPr="003210BC" w:rsidTr="008C28A4">
        <w:trPr>
          <w:trHeight w:val="20"/>
          <w:jc w:val="center"/>
        </w:trPr>
        <w:tc>
          <w:tcPr>
            <w:tcW w:w="9727" w:type="dxa"/>
            <w:gridSpan w:val="5"/>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Առաջնահերթ միջոցառումներ (1-5 տարի)</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887"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887"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ԲԲ-2</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ԲԲ-3</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ԲԲ-4</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0.07</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0.07</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ԲԲ-5</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0.03</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0.03</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ԲԲ-6</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ԲԲ-7</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0.16</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ԲԲ-16</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0.84</w:t>
            </w:r>
          </w:p>
        </w:tc>
        <w:tc>
          <w:tcPr>
            <w:tcW w:w="344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0.84</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607"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1.68</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440"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FF0000"/>
                <w:sz w:val="20"/>
                <w:szCs w:val="20"/>
              </w:rPr>
            </w:pPr>
            <w:r w:rsidRPr="003210BC">
              <w:rPr>
                <w:rFonts w:ascii="Sylfaen" w:eastAsia="Times New Roman" w:hAnsi="Sylfaen" w:cs="Calibri"/>
                <w:color w:val="FF0000"/>
                <w:sz w:val="20"/>
                <w:szCs w:val="20"/>
              </w:rPr>
              <w:t> </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3.38</w:t>
            </w:r>
          </w:p>
        </w:tc>
        <w:tc>
          <w:tcPr>
            <w:tcW w:w="3440" w:type="dxa"/>
            <w:shd w:val="clear" w:color="auto" w:fill="auto"/>
            <w:hideMark/>
          </w:tcPr>
          <w:p w:rsidR="00511D66" w:rsidRPr="003210BC" w:rsidRDefault="00511D66" w:rsidP="008C28A4">
            <w:pPr>
              <w:spacing w:after="0" w:line="240" w:lineRule="auto"/>
              <w:jc w:val="center"/>
              <w:rPr>
                <w:rFonts w:ascii="Sylfaen" w:eastAsia="Times New Roman" w:hAnsi="Sylfaen" w:cs="Calibri"/>
                <w:color w:val="000000"/>
              </w:rPr>
            </w:pPr>
            <w:r w:rsidRPr="003210BC">
              <w:rPr>
                <w:rFonts w:ascii="Sylfaen" w:eastAsia="Times New Roman" w:hAnsi="Sylfaen" w:cs="Calibri"/>
                <w:color w:val="000000"/>
              </w:rPr>
              <w:t>խառը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3.38</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ԳԲ-2</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1.33</w:t>
            </w:r>
          </w:p>
        </w:tc>
        <w:tc>
          <w:tcPr>
            <w:tcW w:w="3440" w:type="dxa"/>
            <w:shd w:val="clear" w:color="auto" w:fill="auto"/>
            <w:hideMark/>
          </w:tcPr>
          <w:p w:rsidR="00511D66" w:rsidRPr="003210BC" w:rsidRDefault="00511D66" w:rsidP="008C28A4">
            <w:pPr>
              <w:spacing w:after="0" w:line="240" w:lineRule="auto"/>
              <w:jc w:val="center"/>
              <w:rPr>
                <w:rFonts w:ascii="Sylfaen" w:eastAsia="Times New Roman" w:hAnsi="Sylfaen" w:cs="Calibri"/>
                <w:color w:val="000000"/>
              </w:rPr>
            </w:pPr>
            <w:r w:rsidRPr="003210BC">
              <w:rPr>
                <w:rFonts w:ascii="Sylfaen" w:eastAsia="Times New Roman" w:hAnsi="Sylfaen" w:cs="Calibri"/>
                <w:color w:val="000000"/>
              </w:rPr>
              <w:t>խառը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1.33</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ԳԲ-3</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8.96</w:t>
            </w:r>
          </w:p>
        </w:tc>
        <w:tc>
          <w:tcPr>
            <w:tcW w:w="3440" w:type="dxa"/>
            <w:shd w:val="clear" w:color="auto" w:fill="auto"/>
            <w:hideMark/>
          </w:tcPr>
          <w:p w:rsidR="00511D66" w:rsidRPr="003210BC" w:rsidRDefault="00511D66" w:rsidP="008C28A4">
            <w:pPr>
              <w:spacing w:after="0" w:line="240" w:lineRule="auto"/>
              <w:jc w:val="center"/>
              <w:rPr>
                <w:rFonts w:ascii="Sylfaen" w:eastAsia="Times New Roman" w:hAnsi="Sylfaen" w:cs="Calibri"/>
                <w:color w:val="000000"/>
              </w:rPr>
            </w:pPr>
            <w:r w:rsidRPr="003210BC">
              <w:rPr>
                <w:rFonts w:ascii="Sylfaen" w:eastAsia="Times New Roman" w:hAnsi="Sylfaen" w:cs="Calibri"/>
                <w:color w:val="000000"/>
              </w:rPr>
              <w:t>խառը կառուցապատման</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8.96</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607"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13.67</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հողերից`</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2.5</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2.5</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607"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2.5</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հողերից`</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800"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280" w:type="dxa"/>
            <w:shd w:val="clear" w:color="000000" w:fill="FCE4D6"/>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887" w:type="dxa"/>
            <w:shd w:val="clear" w:color="000000" w:fill="E2EFDA"/>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Հպէ-1</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պատմության և մշակույթի</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1.19</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887"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1.19</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07"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1.19</w:t>
            </w:r>
          </w:p>
        </w:tc>
      </w:tr>
      <w:tr w:rsidR="00511D66" w:rsidRPr="003210BC" w:rsidTr="008C28A4">
        <w:trPr>
          <w:trHeight w:val="20"/>
          <w:jc w:val="center"/>
        </w:trPr>
        <w:tc>
          <w:tcPr>
            <w:tcW w:w="9727" w:type="dxa"/>
            <w:gridSpan w:val="5"/>
            <w:shd w:val="clear" w:color="000000" w:fill="FFFF00"/>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Միջնաժամկետ միջոցառումներ (5-10 տարի)</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440"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887"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887"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ԲԲ-8</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0.18</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0.18</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ԲԲ-9</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ԲԲ-10</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0.13</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0.13</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ԲԲ-11</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0.21</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ԲԲ-12</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ԲԲ-13</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ԲԲ-14</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0.73</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0.73</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07"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1.53</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800"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280" w:type="dxa"/>
            <w:shd w:val="clear" w:color="000000" w:fill="F4B084"/>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887" w:type="dxa"/>
            <w:shd w:val="clear" w:color="000000" w:fill="A9D08E"/>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ԲՀպ-1</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0.48</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0.48</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07"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0.48</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4120" w:type="dxa"/>
            <w:gridSpan w:val="2"/>
            <w:shd w:val="clear" w:color="auto" w:fill="auto"/>
            <w:hideMark/>
          </w:tcPr>
          <w:p w:rsidR="00511D66" w:rsidRPr="003210BC" w:rsidRDefault="00511D66" w:rsidP="008C28A4">
            <w:pPr>
              <w:spacing w:after="0" w:line="240" w:lineRule="auto"/>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ԳԲ-4</w:t>
            </w:r>
          </w:p>
        </w:tc>
        <w:tc>
          <w:tcPr>
            <w:tcW w:w="280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արոտավայր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0.79</w:t>
            </w:r>
          </w:p>
        </w:tc>
        <w:tc>
          <w:tcPr>
            <w:tcW w:w="344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0.79</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ԳԲ-5</w:t>
            </w:r>
          </w:p>
        </w:tc>
        <w:tc>
          <w:tcPr>
            <w:tcW w:w="280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արոտավայր</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1.33</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1.33</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07"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2.12</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 </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2.55</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2.55</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07"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2.55</w:t>
            </w:r>
          </w:p>
        </w:tc>
      </w:tr>
      <w:tr w:rsidR="00511D66" w:rsidRPr="003210BC" w:rsidTr="008C28A4">
        <w:trPr>
          <w:trHeight w:val="20"/>
          <w:jc w:val="center"/>
        </w:trPr>
        <w:tc>
          <w:tcPr>
            <w:tcW w:w="9727" w:type="dxa"/>
            <w:gridSpan w:val="5"/>
            <w:shd w:val="clear" w:color="000000" w:fill="BDD7EE"/>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Հեռանկարային միջոցառումներ (10-15 տարի)</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44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trHeight w:val="20"/>
          <w:jc w:val="center"/>
        </w:trPr>
        <w:tc>
          <w:tcPr>
            <w:tcW w:w="132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ԲԲ-17</w:t>
            </w:r>
          </w:p>
        </w:tc>
        <w:tc>
          <w:tcPr>
            <w:tcW w:w="280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1.20</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887"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1.2</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800" w:type="dxa"/>
            <w:shd w:val="clear" w:color="auto" w:fill="auto"/>
            <w:hideMark/>
          </w:tcPr>
          <w:p w:rsidR="00511D66" w:rsidRPr="003210BC" w:rsidRDefault="00511D66" w:rsidP="008C28A4">
            <w:pPr>
              <w:spacing w:after="0" w:line="240" w:lineRule="auto"/>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607"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1.20</w:t>
            </w:r>
          </w:p>
        </w:tc>
      </w:tr>
      <w:tr w:rsidR="00511D66" w:rsidRPr="003210BC" w:rsidTr="008C28A4">
        <w:trPr>
          <w:trHeight w:val="20"/>
          <w:jc w:val="center"/>
        </w:trPr>
        <w:tc>
          <w:tcPr>
            <w:tcW w:w="132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 </w:t>
            </w:r>
          </w:p>
        </w:tc>
        <w:tc>
          <w:tcPr>
            <w:tcW w:w="280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sz w:val="20"/>
                <w:szCs w:val="20"/>
              </w:rPr>
            </w:pPr>
            <w:r w:rsidRPr="003210BC">
              <w:rPr>
                <w:rFonts w:ascii="Sylfaen" w:eastAsia="Times New Roman" w:hAnsi="Sylfaen" w:cs="Calibri"/>
                <w:b/>
                <w:bCs/>
                <w:i/>
                <w:iCs/>
                <w:sz w:val="20"/>
                <w:szCs w:val="20"/>
              </w:rPr>
              <w:t> </w:t>
            </w:r>
          </w:p>
        </w:tc>
        <w:tc>
          <w:tcPr>
            <w:tcW w:w="128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c>
          <w:tcPr>
            <w:tcW w:w="3440"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 </w:t>
            </w:r>
          </w:p>
        </w:tc>
        <w:tc>
          <w:tcPr>
            <w:tcW w:w="887"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 </w:t>
            </w:r>
          </w:p>
        </w:tc>
      </w:tr>
    </w:tbl>
    <w:p w:rsidR="00511D66" w:rsidRPr="003210BC" w:rsidRDefault="00511D66" w:rsidP="00511D66">
      <w:pPr>
        <w:tabs>
          <w:tab w:val="left" w:pos="1947"/>
        </w:tabs>
        <w:rPr>
          <w:rFonts w:ascii="Sylfaen" w:hAnsi="Sylfaen"/>
          <w:b/>
          <w:lang w:val="af-ZA" w:eastAsia="ru-RU"/>
        </w:rPr>
      </w:pPr>
    </w:p>
    <w:tbl>
      <w:tblPr>
        <w:tblW w:w="8664" w:type="dxa"/>
        <w:jc w:val="center"/>
        <w:tblLook w:val="04A0" w:firstRow="1" w:lastRow="0" w:firstColumn="1" w:lastColumn="0" w:noHBand="0" w:noVBand="1"/>
      </w:tblPr>
      <w:tblGrid>
        <w:gridCol w:w="323"/>
        <w:gridCol w:w="3138"/>
        <w:gridCol w:w="1071"/>
        <w:gridCol w:w="1154"/>
        <w:gridCol w:w="1462"/>
        <w:gridCol w:w="1516"/>
      </w:tblGrid>
      <w:tr w:rsidR="00511D66" w:rsidRPr="003210BC" w:rsidTr="008C28A4">
        <w:trPr>
          <w:trHeight w:val="16"/>
          <w:jc w:val="center"/>
        </w:trPr>
        <w:tc>
          <w:tcPr>
            <w:tcW w:w="323" w:type="dxa"/>
            <w:tcBorders>
              <w:top w:val="single" w:sz="4" w:space="0" w:color="auto"/>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FF0000"/>
              </w:rPr>
            </w:pPr>
            <w:r w:rsidRPr="003210BC">
              <w:rPr>
                <w:rFonts w:eastAsia="Times New Roman" w:cs="Calibri"/>
                <w:b/>
                <w:bCs/>
                <w:color w:val="FF0000"/>
              </w:rPr>
              <w:t> </w:t>
            </w:r>
          </w:p>
        </w:tc>
        <w:tc>
          <w:tcPr>
            <w:tcW w:w="8341" w:type="dxa"/>
            <w:gridSpan w:val="5"/>
            <w:tcBorders>
              <w:top w:val="single" w:sz="4" w:space="0" w:color="auto"/>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Տեխնիկատնտեսական ցուցանիշներ</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Ցուցանիշը</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Չափման միավորը</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Փաստացի</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Առաջնահերթ</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Հեռանկարային</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w:t>
            </w:r>
          </w:p>
        </w:tc>
        <w:tc>
          <w:tcPr>
            <w:tcW w:w="1071" w:type="dxa"/>
            <w:tcBorders>
              <w:top w:val="nil"/>
              <w:left w:val="nil"/>
              <w:bottom w:val="single" w:sz="4" w:space="0" w:color="auto"/>
              <w:right w:val="single" w:sz="4" w:space="0" w:color="auto"/>
            </w:tcBorders>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2</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eastAsia="Times New Roman" w:cs="Calibri"/>
                <w:b/>
                <w:bCs/>
                <w:sz w:val="18"/>
                <w:szCs w:val="18"/>
              </w:rPr>
            </w:pPr>
            <w:r w:rsidRPr="003210BC">
              <w:rPr>
                <w:rFonts w:eastAsia="Times New Roman" w:cs="Calibri"/>
                <w:b/>
                <w:bCs/>
                <w:sz w:val="18"/>
                <w:szCs w:val="18"/>
              </w:rPr>
              <w:t>Համայնքի, համակցված փաստաթղթի դեպքում նախագծվող համայնքների վարչական սահմաններում ընդգրկված հողերի ընդհանուր մակերեսը՝ ընդամենը</w:t>
            </w:r>
          </w:p>
        </w:tc>
        <w:tc>
          <w:tcPr>
            <w:tcW w:w="1071"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54"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7450.38</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7450.38</w:t>
            </w:r>
          </w:p>
        </w:tc>
        <w:tc>
          <w:tcPr>
            <w:tcW w:w="1515"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7450.38</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71"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54"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62"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515"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71"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54"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62"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515"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20"/>
                <w:szCs w:val="20"/>
              </w:rPr>
            </w:pPr>
            <w:r w:rsidRPr="003210BC">
              <w:rPr>
                <w:rFonts w:ascii="Sylfaen" w:eastAsia="Times New Roman" w:hAnsi="Sylfaen" w:cs="Calibri"/>
                <w:b/>
                <w:bCs/>
                <w:i/>
                <w:iCs/>
                <w:sz w:val="20"/>
                <w:szCs w:val="20"/>
              </w:rPr>
              <w:t>Բնակավայրերի հողեր, որից՝</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85.55</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99.22</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100.86</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բնակելի կառուցապատման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63.01</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64.54</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66.64</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հասարակական կառուցապատման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1.72</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1.75</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3.30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խառը կառուցապատման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13.67</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13.67</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ընդհանուր օգտագործման,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7.34</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7.34</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7.34</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right"/>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0.12</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1.32</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տարածքներ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13.48</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11.8</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8.59</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 որից՝</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14.86</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14.86</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14.86</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արդյունաբերական օբյեկտների</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14.86</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14.86</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14.86</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ընդերքի օգտագործման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էներգետիկայի, կապի, տրանսպորտի, կոմունալ ենթակառուցվածքների հողեր, որից՝</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1.08</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2.27</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2.27</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էներգետիկայի</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0.02</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0.02</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0.02</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կապի</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lastRenderedPageBreak/>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xml:space="preserve">տրանսպորտի </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0.26</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0.26</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0.26</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կոմունալ ենթակառուցվածքների</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0.8</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1.99</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1.99</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տարածքների հողեր, որից՝</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12.49</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13.8</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16.83</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բնապահպանական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առողջարարական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հանգստի համար նախատեսված</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2.5</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5.53</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պատմական և մշակութային</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12.49</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11.3</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11.3</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rPr>
            </w:pPr>
            <w:r w:rsidRPr="003210BC">
              <w:rPr>
                <w:rFonts w:ascii="Sylfaen" w:eastAsia="Times New Roman" w:hAnsi="Sylfaen" w:cs="Calibri"/>
                <w:b/>
                <w:bCs/>
              </w:rPr>
              <w:t>Հատուկ նշանակության հողեր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118.67</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118.67</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118.67</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Գյուղատնտեսական նշանակության հողեր,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5877.09</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5860.92</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5856.25</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վարելահող</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351.42</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346.71</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344.16</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24.13</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21.63</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21.63</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խոտհարքներ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551.69</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551.69</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551.69</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արոտավայր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4455.2</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4446.24</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4444.12</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հողատեսքեր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494.65</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494.65</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494.65</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Անտառային հողեր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1275.04</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1275.04</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1275.04</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Ջրային հողեր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65.6</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65.6</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65.6</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գետեր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65.25</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65.25</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65.25</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ջրամբարներ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լճեր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0.14</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0.14</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0.14</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ջրանցքներ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0.1</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w:t>
            </w:r>
          </w:p>
        </w:tc>
      </w:tr>
      <w:tr w:rsidR="00511D66" w:rsidRPr="003210BC" w:rsidTr="008C28A4">
        <w:trPr>
          <w:trHeight w:val="16"/>
          <w:jc w:val="center"/>
        </w:trPr>
        <w:tc>
          <w:tcPr>
            <w:tcW w:w="323"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38"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հիդրոտեխնիկական կառույցներ</w:t>
            </w:r>
          </w:p>
        </w:tc>
        <w:tc>
          <w:tcPr>
            <w:tcW w:w="1071"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54"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0.11</w:t>
            </w:r>
          </w:p>
        </w:tc>
        <w:tc>
          <w:tcPr>
            <w:tcW w:w="1462"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0.11</w:t>
            </w:r>
          </w:p>
        </w:tc>
        <w:tc>
          <w:tcPr>
            <w:tcW w:w="1515"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0.11</w:t>
            </w:r>
          </w:p>
        </w:tc>
      </w:tr>
    </w:tbl>
    <w:p w:rsidR="00511D66" w:rsidRPr="003210BC" w:rsidRDefault="00511D66" w:rsidP="00511D66">
      <w:pPr>
        <w:tabs>
          <w:tab w:val="left" w:pos="1947"/>
        </w:tabs>
        <w:rPr>
          <w:rFonts w:ascii="Sylfaen" w:hAnsi="Sylfaen"/>
          <w:lang w:val="af-ZA" w:eastAsia="ru-RU"/>
        </w:rPr>
      </w:pPr>
    </w:p>
    <w:p w:rsidR="00511D66" w:rsidRPr="003210BC" w:rsidRDefault="00511D66" w:rsidP="00511D66">
      <w:pPr>
        <w:tabs>
          <w:tab w:val="left" w:pos="1380"/>
        </w:tabs>
        <w:rPr>
          <w:rFonts w:ascii="Sylfaen" w:hAnsi="Sylfaen"/>
          <w:b/>
          <w:lang w:val="hy-AM" w:eastAsia="ru-RU"/>
        </w:rPr>
      </w:pPr>
      <w:r w:rsidRPr="003210BC">
        <w:rPr>
          <w:rFonts w:ascii="Sylfaen" w:hAnsi="Sylfaen"/>
          <w:lang w:val="af-ZA" w:eastAsia="ru-RU"/>
        </w:rPr>
        <w:tab/>
      </w:r>
      <w:r w:rsidRPr="003210BC">
        <w:rPr>
          <w:rFonts w:ascii="Sylfaen" w:hAnsi="Sylfaen"/>
          <w:b/>
          <w:lang w:val="hy-AM" w:eastAsia="ru-RU"/>
        </w:rPr>
        <w:t>Վարդաբլուր</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614"/>
        <w:gridCol w:w="1280"/>
        <w:gridCol w:w="3193"/>
        <w:gridCol w:w="1402"/>
      </w:tblGrid>
      <w:tr w:rsidR="00511D66" w:rsidRPr="003210BC" w:rsidTr="008C28A4">
        <w:trPr>
          <w:trHeight w:val="20"/>
          <w:jc w:val="center"/>
        </w:trPr>
        <w:tc>
          <w:tcPr>
            <w:tcW w:w="9808" w:type="dxa"/>
            <w:gridSpan w:val="5"/>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Հողամասերի նպատակային նշանակությունների փոփոխությունները</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Հողամասի N գծագրի վրա</w:t>
            </w:r>
          </w:p>
        </w:tc>
        <w:tc>
          <w:tcPr>
            <w:tcW w:w="26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Առկա նպատակային և գործառնական նշանակությունը</w:t>
            </w:r>
          </w:p>
        </w:tc>
        <w:tc>
          <w:tcPr>
            <w:tcW w:w="128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c>
          <w:tcPr>
            <w:tcW w:w="3193"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Գլխավոր հատակագծում փոփոխված նպատակային և/կամ գործառնական նշանակությունը</w:t>
            </w:r>
          </w:p>
        </w:tc>
        <w:tc>
          <w:tcPr>
            <w:tcW w:w="1402"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r>
      <w:tr w:rsidR="00511D66" w:rsidRPr="003210BC" w:rsidTr="008C28A4">
        <w:trPr>
          <w:trHeight w:val="20"/>
          <w:jc w:val="center"/>
        </w:trPr>
        <w:tc>
          <w:tcPr>
            <w:tcW w:w="9808" w:type="dxa"/>
            <w:gridSpan w:val="5"/>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Առաջնահերթ միջոցառումներ (1-5 տարի)</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402"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402"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բնակելի կառուցապատման</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0.13</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0.13</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ԲԲ-2</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բնակելի կառուցապատման</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0.41</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0.41</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ԲԲ-3</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0.39</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խառը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0.39</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ԲԲ-4</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ԲԲ-5</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0.34</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0.34</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ԲԲ-6</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0.52</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0.52</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ԲԲ-7</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ԲԲ-8</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0.15</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ԲԲ-9</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0.24</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0.24</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875"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2.41</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0.79</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0.79</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ԳԲ-2</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875"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19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1.96</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1.96</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0.18</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ԳՀպ-3</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0.23</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0.23</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ԳՀպ-4</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0.34</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Հանգստի համար նախատեսված</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0.34</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875"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2.71</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614" w:type="dxa"/>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հողերց՝</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ԱԲ-1</w:t>
            </w:r>
          </w:p>
        </w:tc>
        <w:tc>
          <w:tcPr>
            <w:tcW w:w="2614" w:type="dxa"/>
            <w:shd w:val="clear" w:color="auto" w:fill="auto"/>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գյուղատնտեսական արտադրական օբյեկտների</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0.95</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0.95</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75" w:type="dxa"/>
            <w:gridSpan w:val="3"/>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0.9500</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հողերից`</w:t>
            </w:r>
          </w:p>
        </w:tc>
        <w:tc>
          <w:tcPr>
            <w:tcW w:w="1280" w:type="dxa"/>
            <w:shd w:val="clear" w:color="000000" w:fill="FCE4D6"/>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 </w:t>
            </w:r>
          </w:p>
        </w:tc>
        <w:tc>
          <w:tcPr>
            <w:tcW w:w="1402" w:type="dxa"/>
            <w:shd w:val="clear" w:color="000000" w:fill="E2EFDA"/>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614"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280" w:type="dxa"/>
            <w:shd w:val="clear" w:color="000000" w:fill="FCE4D6"/>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1402" w:type="dxa"/>
            <w:shd w:val="clear" w:color="000000" w:fill="E2EFDA"/>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Հպէ-1</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պատմության և մշակույթի</w:t>
            </w:r>
          </w:p>
        </w:tc>
        <w:tc>
          <w:tcPr>
            <w:tcW w:w="1280"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3.87</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402"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3.87</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75"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3.87</w:t>
            </w:r>
          </w:p>
        </w:tc>
      </w:tr>
      <w:tr w:rsidR="00511D66" w:rsidRPr="003210BC" w:rsidTr="008C28A4">
        <w:trPr>
          <w:trHeight w:val="20"/>
          <w:jc w:val="center"/>
        </w:trPr>
        <w:tc>
          <w:tcPr>
            <w:tcW w:w="9808" w:type="dxa"/>
            <w:gridSpan w:val="5"/>
            <w:shd w:val="clear" w:color="000000" w:fill="FFFF00"/>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Միջնաժամկետ միջոցառումներ (5-10 տարի)</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Բնակավայրերի հողերի</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ԳԲ-3</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ԳԲ-4</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0.93</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0.93</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ԳԲ-5</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ԳԲ-6</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0.01</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0.01</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ԳԲ-7</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0.06</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ԳԲ-8</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c>
          <w:tcPr>
            <w:tcW w:w="3193"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ԳԲ-9</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6.42</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խառը կառուցապատման</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6.42</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ԳԲ-10</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0.82</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0.82</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75"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8.60</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80" w:type="dxa"/>
            <w:shd w:val="clear" w:color="000000" w:fill="F4B084"/>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FF0000"/>
                <w:sz w:val="18"/>
                <w:szCs w:val="18"/>
              </w:rPr>
            </w:pPr>
            <w:r w:rsidRPr="003210BC">
              <w:rPr>
                <w:rFonts w:ascii="Sylfaen" w:eastAsia="Times New Roman" w:hAnsi="Sylfaen" w:cs="Calibri"/>
                <w:b/>
                <w:bCs/>
                <w:i/>
                <w:iCs/>
                <w:color w:val="FF0000"/>
                <w:sz w:val="18"/>
                <w:szCs w:val="18"/>
              </w:rPr>
              <w:t> </w:t>
            </w:r>
          </w:p>
        </w:tc>
        <w:tc>
          <w:tcPr>
            <w:tcW w:w="1402" w:type="dxa"/>
            <w:shd w:val="clear" w:color="000000" w:fill="A9D08E"/>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ԲԲ-10</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(կանաչ տարածքներ)</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75"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0.19</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3933" w:type="dxa"/>
            <w:gridSpan w:val="2"/>
            <w:shd w:val="clear" w:color="auto" w:fill="auto"/>
            <w:hideMark/>
          </w:tcPr>
          <w:p w:rsidR="00511D66" w:rsidRPr="003210BC" w:rsidRDefault="00511D66" w:rsidP="008C28A4">
            <w:pPr>
              <w:spacing w:after="0" w:line="240" w:lineRule="auto"/>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ԳՀպ-7</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0.50</w:t>
            </w:r>
          </w:p>
        </w:tc>
        <w:tc>
          <w:tcPr>
            <w:tcW w:w="3193" w:type="dxa"/>
            <w:shd w:val="clear" w:color="auto" w:fill="auto"/>
            <w:vAlign w:val="center"/>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0.50</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ԳՀպ-8</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0.59</w:t>
            </w:r>
          </w:p>
        </w:tc>
        <w:tc>
          <w:tcPr>
            <w:tcW w:w="3193" w:type="dxa"/>
            <w:shd w:val="clear" w:color="auto" w:fill="auto"/>
            <w:vAlign w:val="center"/>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0.59</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ԳՀպ-9</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0.58</w:t>
            </w:r>
          </w:p>
        </w:tc>
        <w:tc>
          <w:tcPr>
            <w:tcW w:w="3193" w:type="dxa"/>
            <w:shd w:val="clear" w:color="auto" w:fill="auto"/>
            <w:vAlign w:val="center"/>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ԳՀպ-10</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0.20</w:t>
            </w:r>
          </w:p>
        </w:tc>
        <w:tc>
          <w:tcPr>
            <w:tcW w:w="3193" w:type="dxa"/>
            <w:shd w:val="clear" w:color="auto" w:fill="auto"/>
            <w:vAlign w:val="center"/>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0.20</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75"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1.87</w:t>
            </w:r>
          </w:p>
        </w:tc>
      </w:tr>
      <w:tr w:rsidR="00511D66" w:rsidRPr="003210BC" w:rsidTr="008C28A4">
        <w:trPr>
          <w:trHeight w:val="20"/>
          <w:jc w:val="center"/>
        </w:trPr>
        <w:tc>
          <w:tcPr>
            <w:tcW w:w="9808" w:type="dxa"/>
            <w:gridSpan w:val="5"/>
            <w:shd w:val="clear" w:color="000000" w:fill="BDD7EE"/>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Հեռանկարային միջոցառումներ (10-15 տարի)</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ԳԲ-11</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0.17</w:t>
            </w:r>
          </w:p>
        </w:tc>
        <w:tc>
          <w:tcPr>
            <w:tcW w:w="3193"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0.17</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ԳԲ-12</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2.24</w:t>
            </w:r>
          </w:p>
        </w:tc>
        <w:tc>
          <w:tcPr>
            <w:tcW w:w="3193"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402"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2.24</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875"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2.41</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193"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ԳՀ-11</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1.84</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xml:space="preserve">հանգստի համար նախատեսված </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1.84</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ԳՀ-12</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0.49</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xml:space="preserve">հանգստի համար նախատեսված </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0.49</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ԳՀ-13</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0.58</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xml:space="preserve">հանգստի համար նախատեսված </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ԳՀ-14</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0.38</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xml:space="preserve">հանգստի համար նախատեսված </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0.38</w:t>
            </w:r>
          </w:p>
        </w:tc>
      </w:tr>
      <w:tr w:rsidR="00511D66" w:rsidRPr="003210BC" w:rsidTr="008C28A4">
        <w:trPr>
          <w:trHeight w:val="20"/>
          <w:jc w:val="center"/>
        </w:trPr>
        <w:tc>
          <w:tcPr>
            <w:tcW w:w="131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ԳՀ-15</w:t>
            </w:r>
          </w:p>
        </w:tc>
        <w:tc>
          <w:tcPr>
            <w:tcW w:w="2614"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Վարելահող</w:t>
            </w:r>
          </w:p>
        </w:tc>
        <w:tc>
          <w:tcPr>
            <w:tcW w:w="1280"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0.84</w:t>
            </w:r>
          </w:p>
        </w:tc>
        <w:tc>
          <w:tcPr>
            <w:tcW w:w="3193"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xml:space="preserve">հանգստի համար նախատեսված </w:t>
            </w:r>
          </w:p>
        </w:tc>
        <w:tc>
          <w:tcPr>
            <w:tcW w:w="1402"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0.84</w:t>
            </w:r>
          </w:p>
        </w:tc>
      </w:tr>
      <w:tr w:rsidR="00511D66" w:rsidRPr="003210BC" w:rsidTr="008C28A4">
        <w:trPr>
          <w:trHeight w:val="20"/>
          <w:jc w:val="center"/>
        </w:trPr>
        <w:tc>
          <w:tcPr>
            <w:tcW w:w="131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lastRenderedPageBreak/>
              <w:t>Ընդհանուր</w:t>
            </w:r>
          </w:p>
        </w:tc>
        <w:tc>
          <w:tcPr>
            <w:tcW w:w="26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75"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4.13</w:t>
            </w:r>
          </w:p>
        </w:tc>
      </w:tr>
    </w:tbl>
    <w:p w:rsidR="00511D66" w:rsidRPr="003210BC" w:rsidRDefault="00511D66" w:rsidP="00511D66">
      <w:pPr>
        <w:tabs>
          <w:tab w:val="left" w:pos="1920"/>
        </w:tabs>
        <w:rPr>
          <w:rFonts w:ascii="Sylfaen" w:hAnsi="Sylfaen"/>
          <w:b/>
          <w:lang w:val="hy-AM" w:eastAsia="ru-RU"/>
        </w:rPr>
      </w:pPr>
      <w:r w:rsidRPr="003210BC">
        <w:rPr>
          <w:rFonts w:ascii="Sylfaen" w:hAnsi="Sylfaen"/>
          <w:b/>
          <w:lang w:val="hy-AM" w:eastAsia="ru-RU"/>
        </w:rPr>
        <w:tab/>
      </w:r>
    </w:p>
    <w:tbl>
      <w:tblPr>
        <w:tblW w:w="8560" w:type="dxa"/>
        <w:jc w:val="center"/>
        <w:tblLook w:val="04A0" w:firstRow="1" w:lastRow="0" w:firstColumn="1" w:lastColumn="0" w:noHBand="0" w:noVBand="1"/>
      </w:tblPr>
      <w:tblGrid>
        <w:gridCol w:w="320"/>
        <w:gridCol w:w="3100"/>
        <w:gridCol w:w="1058"/>
        <w:gridCol w:w="1140"/>
        <w:gridCol w:w="1445"/>
        <w:gridCol w:w="1497"/>
      </w:tblGrid>
      <w:tr w:rsidR="00511D66" w:rsidRPr="003210BC" w:rsidTr="008C28A4">
        <w:trPr>
          <w:trHeight w:val="20"/>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FF0000"/>
              </w:rPr>
            </w:pPr>
            <w:r w:rsidRPr="003210BC">
              <w:rPr>
                <w:rFonts w:eastAsia="Times New Roman" w:cs="Calibri"/>
                <w:b/>
                <w:bCs/>
                <w:color w:val="FF0000"/>
              </w:rPr>
              <w:t> </w:t>
            </w:r>
          </w:p>
        </w:tc>
        <w:tc>
          <w:tcPr>
            <w:tcW w:w="8220" w:type="dxa"/>
            <w:gridSpan w:val="5"/>
            <w:tcBorders>
              <w:top w:val="single" w:sz="4" w:space="0" w:color="auto"/>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Տեխնիկատնտեսական ցուցանիշներ</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Ցուցանիշը</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Չափման միավորը</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Փաստացի</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Առաջնահերթ</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Հեռանկարային</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w:t>
            </w:r>
          </w:p>
        </w:tc>
        <w:tc>
          <w:tcPr>
            <w:tcW w:w="1040" w:type="dxa"/>
            <w:tcBorders>
              <w:top w:val="nil"/>
              <w:left w:val="nil"/>
              <w:bottom w:val="single" w:sz="4" w:space="0" w:color="auto"/>
              <w:right w:val="single" w:sz="4" w:space="0" w:color="auto"/>
            </w:tcBorders>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2</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eastAsia="Times New Roman" w:cs="Calibri"/>
                <w:b/>
                <w:bCs/>
                <w:sz w:val="18"/>
                <w:szCs w:val="18"/>
              </w:rPr>
            </w:pPr>
            <w:r w:rsidRPr="003210BC">
              <w:rPr>
                <w:rFonts w:eastAsia="Times New Roman" w:cs="Calibri"/>
                <w:b/>
                <w:bCs/>
                <w:sz w:val="18"/>
                <w:szCs w:val="18"/>
              </w:rPr>
              <w:t>Համայնքի, համակցված փաստաթղթի դեպքում նախագծվող համայնքների վարչական սահմաններում ընդգրկված հողերի ընդհանուր մակերեսը՝ ընդամենը</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2056.25</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2056.25</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2056.25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20"/>
                <w:szCs w:val="20"/>
              </w:rPr>
            </w:pPr>
            <w:r w:rsidRPr="003210BC">
              <w:rPr>
                <w:rFonts w:ascii="Sylfaen" w:eastAsia="Times New Roman" w:hAnsi="Sylfaen" w:cs="Calibri"/>
                <w:b/>
                <w:bCs/>
                <w:i/>
                <w:iCs/>
                <w:sz w:val="20"/>
                <w:szCs w:val="20"/>
              </w:rPr>
              <w:t>Բնակավայրերի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114.68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116.61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127.62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բնակելի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87.04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88.54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91.00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հասարակական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4.18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5.82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5.99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խառը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0.39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6.81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ընդհանուր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10.49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10.57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11.60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right"/>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0.19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1.31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12.97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10.91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9.85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8.9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8.9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արդյունաբերական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9.49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8.54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8.54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ընդերքի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0.36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0.36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0.36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էներգետիկայի, կապի, տրանսպորտի, կոմունալ ենթակառուցվածքների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2.61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6.48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6.48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էներգետիկայի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կապի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xml:space="preserve">տրանսպորտի </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2.52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2.52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2.52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կոմունալ ենթակառուցվածքների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3.96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3.96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տարածքների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15.61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14.45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20.45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բնապահպանական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առողջարարական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հանգստի համար նախատեսված</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2.71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5.42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11.42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lastRenderedPageBreak/>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պատմական և մշակութային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12.9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9.03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9.03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rPr>
            </w:pPr>
            <w:r w:rsidRPr="003210BC">
              <w:rPr>
                <w:rFonts w:ascii="Sylfaen" w:eastAsia="Times New Roman" w:hAnsi="Sylfaen" w:cs="Calibri"/>
                <w:b/>
                <w:bCs/>
              </w:rPr>
              <w:t>Հատուկ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Գյուղատնտեսական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1384.28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1380.59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1363.58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վարելահող</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819.98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819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803.97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խոտհարքներ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146.67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146.67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146.67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արոտավայր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250.13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250.13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250.13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հողատեսքեր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167.5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164.79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162.81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Անտառային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508.97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508.97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508.97</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Ջրային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20.25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20.25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20.25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գետեր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8.28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8.28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8.28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ջրամբարներ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լճեր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7.46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7.46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7.46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ջրանցքներ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4.51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4.51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4.51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հիդրոտեխնիկական կառույցներ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bl>
    <w:p w:rsidR="00511D66" w:rsidRPr="003210BC" w:rsidRDefault="00511D66" w:rsidP="00511D66">
      <w:pPr>
        <w:tabs>
          <w:tab w:val="left" w:pos="1947"/>
        </w:tabs>
        <w:rPr>
          <w:rFonts w:ascii="Sylfaen" w:hAnsi="Sylfaen"/>
          <w:lang w:val="af-ZA" w:eastAsia="ru-RU"/>
        </w:rPr>
      </w:pPr>
    </w:p>
    <w:p w:rsidR="00511D66" w:rsidRPr="003210BC" w:rsidRDefault="00511D66" w:rsidP="00511D66">
      <w:pPr>
        <w:tabs>
          <w:tab w:val="left" w:pos="1947"/>
        </w:tabs>
        <w:rPr>
          <w:rFonts w:ascii="Sylfaen" w:hAnsi="Sylfaen"/>
          <w:b/>
          <w:lang w:val="ru-RU" w:eastAsia="ru-RU"/>
        </w:rPr>
      </w:pPr>
      <w:r w:rsidRPr="003210BC">
        <w:rPr>
          <w:rFonts w:ascii="Sylfaen" w:hAnsi="Sylfaen"/>
          <w:b/>
          <w:lang w:val="ru-RU" w:eastAsia="ru-RU"/>
        </w:rPr>
        <w:t>Ամրակից</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408"/>
        <w:gridCol w:w="1244"/>
        <w:gridCol w:w="3440"/>
        <w:gridCol w:w="1214"/>
      </w:tblGrid>
      <w:tr w:rsidR="00511D66" w:rsidRPr="003210BC" w:rsidTr="008C28A4">
        <w:trPr>
          <w:trHeight w:val="20"/>
          <w:jc w:val="center"/>
        </w:trPr>
        <w:tc>
          <w:tcPr>
            <w:tcW w:w="9585" w:type="dxa"/>
            <w:gridSpan w:val="5"/>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Հողամասերի նպատակային նշանակությունների փոփոխությունները</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Հողամասի N գծագրի վրա</w:t>
            </w:r>
          </w:p>
        </w:tc>
        <w:tc>
          <w:tcPr>
            <w:tcW w:w="2408"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Առկա նպատակային և գործառնական նշանակությունը</w:t>
            </w:r>
          </w:p>
        </w:tc>
        <w:tc>
          <w:tcPr>
            <w:tcW w:w="124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c>
          <w:tcPr>
            <w:tcW w:w="3440"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Գլխավոր հատակագծում փոփոխված նպատակային և/կամ գործառնական նշանակությունը</w:t>
            </w:r>
          </w:p>
        </w:tc>
        <w:tc>
          <w:tcPr>
            <w:tcW w:w="1214"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br/>
              <w:t>Մակերեսը</w:t>
            </w:r>
            <w:r w:rsidRPr="003210BC">
              <w:rPr>
                <w:rFonts w:ascii="Sylfaen" w:eastAsia="Times New Roman" w:hAnsi="Sylfaen" w:cs="Calibri"/>
                <w:b/>
                <w:bCs/>
                <w:sz w:val="20"/>
                <w:szCs w:val="20"/>
              </w:rPr>
              <w:br/>
              <w:t>(հա)</w:t>
            </w:r>
          </w:p>
        </w:tc>
      </w:tr>
      <w:tr w:rsidR="00511D66" w:rsidRPr="003210BC" w:rsidTr="008C28A4">
        <w:trPr>
          <w:trHeight w:val="20"/>
          <w:jc w:val="center"/>
        </w:trPr>
        <w:tc>
          <w:tcPr>
            <w:tcW w:w="9585" w:type="dxa"/>
            <w:gridSpan w:val="5"/>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Առաջնահերթ միջոցառումներ (1-5 տարի)</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44"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14"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44" w:type="dxa"/>
            <w:shd w:val="clear" w:color="000000" w:fill="FCE4D6"/>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214" w:type="dxa"/>
            <w:shd w:val="clear" w:color="000000" w:fill="E2EFDA"/>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ԲԲ-1</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0.56</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0.56</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ԲԲ-2</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1.12</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1.12</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ԲԲ-3</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0.35</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0.35</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ԲԲ-4</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0.03</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0.03</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ԲԲ-6</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ԲԲ-7</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0.04</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0.04</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898"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2.18</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auto" w:fill="auto"/>
            <w:noWrap/>
            <w:vAlign w:val="bottom"/>
            <w:hideMark/>
          </w:tcPr>
          <w:p w:rsidR="00511D66" w:rsidRPr="003210BC" w:rsidRDefault="00511D66" w:rsidP="008C28A4">
            <w:pPr>
              <w:spacing w:after="0" w:line="240" w:lineRule="auto"/>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ԳԲ-1</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Արոտավայր</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0.18</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0.18</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ԳԲ-2</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0.07</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0.07</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ԳԲ-3</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0.14</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0.14</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5898"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lang w:val="hy-AM"/>
              </w:rPr>
            </w:pPr>
            <w:r w:rsidRPr="003210BC">
              <w:rPr>
                <w:rFonts w:ascii="Sylfaen" w:eastAsia="Times New Roman" w:hAnsi="Sylfaen" w:cs="Calibri"/>
                <w:b/>
                <w:bCs/>
                <w:color w:val="000000"/>
              </w:rPr>
              <w:t>0</w:t>
            </w:r>
            <w:r w:rsidRPr="003210BC">
              <w:rPr>
                <w:rFonts w:ascii="Sylfaen" w:eastAsia="Times New Roman" w:hAnsi="Sylfaen" w:cs="Calibri"/>
                <w:b/>
                <w:bCs/>
                <w:color w:val="000000"/>
                <w:lang w:val="hy-AM"/>
              </w:rPr>
              <w:t xml:space="preserve">,39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ԳԷ-1</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0.12</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ԳԷ-2</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0.04</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0.04</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ԳԷ-3</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5898"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0.24</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 </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ԳՀպ-1</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Արոտավայր</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0.62</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0.62</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ԳՀպ-2</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Արոտավայր</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0.2</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ԳՀպ-3</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Արոտավայր</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2.05</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հանգստի համար նախատեսված</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2.05</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 </w:t>
            </w:r>
          </w:p>
        </w:tc>
        <w:tc>
          <w:tcPr>
            <w:tcW w:w="5898"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2.87</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հողերից`</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FF0000"/>
                <w:sz w:val="20"/>
                <w:szCs w:val="20"/>
              </w:rPr>
            </w:pPr>
            <w:r w:rsidRPr="003210BC">
              <w:rPr>
                <w:rFonts w:ascii="Sylfaen" w:eastAsia="Times New Roman" w:hAnsi="Sylfaen" w:cs="Calibri"/>
                <w:color w:val="FF0000"/>
                <w:sz w:val="20"/>
                <w:szCs w:val="20"/>
              </w:rPr>
              <w:t> </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 </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էներգետիկայի, կապի, տրանսպորտի, կոմունալ ենթակառուցվածքների հողեր</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ՀպԷ-1</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պատմության և մշակույթի</w:t>
            </w:r>
          </w:p>
        </w:tc>
        <w:tc>
          <w:tcPr>
            <w:tcW w:w="1244" w:type="dxa"/>
            <w:shd w:val="clear" w:color="000000" w:fill="FCE4D6"/>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0.75</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կոմունալ ենթակառուցվածքների /գերեզմանոց/</w:t>
            </w:r>
          </w:p>
        </w:tc>
        <w:tc>
          <w:tcPr>
            <w:tcW w:w="1214" w:type="dxa"/>
            <w:shd w:val="clear" w:color="000000" w:fill="E2EFDA"/>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0.75</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FF0000"/>
                <w:sz w:val="20"/>
                <w:szCs w:val="20"/>
              </w:rPr>
            </w:pPr>
            <w:r w:rsidRPr="003210BC">
              <w:rPr>
                <w:rFonts w:ascii="Sylfaen" w:eastAsia="Times New Roman" w:hAnsi="Sylfaen" w:cs="Calibri"/>
                <w:i/>
                <w:iCs/>
                <w:color w:val="FF0000"/>
                <w:sz w:val="20"/>
                <w:szCs w:val="20"/>
              </w:rPr>
              <w:t> </w:t>
            </w:r>
          </w:p>
        </w:tc>
        <w:tc>
          <w:tcPr>
            <w:tcW w:w="5898" w:type="dxa"/>
            <w:gridSpan w:val="3"/>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0.75</w:t>
            </w:r>
          </w:p>
        </w:tc>
      </w:tr>
      <w:tr w:rsidR="00511D66" w:rsidRPr="003210BC" w:rsidTr="008C28A4">
        <w:trPr>
          <w:trHeight w:val="20"/>
          <w:jc w:val="center"/>
        </w:trPr>
        <w:tc>
          <w:tcPr>
            <w:tcW w:w="9585" w:type="dxa"/>
            <w:gridSpan w:val="5"/>
            <w:shd w:val="clear" w:color="000000" w:fill="FFFF00"/>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Միջնաժամկետ միջոցառումներ (5-10 տարի)</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44"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440" w:type="dxa"/>
            <w:shd w:val="clear" w:color="000000" w:fill="FFFFFF"/>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1214"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FF0000"/>
                <w:sz w:val="20"/>
                <w:szCs w:val="20"/>
              </w:rPr>
            </w:pPr>
            <w:r w:rsidRPr="003210BC">
              <w:rPr>
                <w:rFonts w:ascii="Sylfaen" w:eastAsia="Times New Roman" w:hAnsi="Sylfaen" w:cs="Calibri"/>
                <w:b/>
                <w:bCs/>
                <w:color w:val="FF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44"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c>
          <w:tcPr>
            <w:tcW w:w="3440"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Հատուկ պահպանվող հողերի</w:t>
            </w:r>
          </w:p>
        </w:tc>
        <w:tc>
          <w:tcPr>
            <w:tcW w:w="1214"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FF0000"/>
              </w:rPr>
            </w:pPr>
            <w:r w:rsidRPr="003210BC">
              <w:rPr>
                <w:rFonts w:ascii="Sylfaen" w:eastAsia="Times New Roman" w:hAnsi="Sylfaen" w:cs="Calibri"/>
                <w:b/>
                <w:bCs/>
                <w:color w:val="FF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ԳՀպ-4</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44"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0.49</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հանգստի համար նախատեսված</w:t>
            </w:r>
          </w:p>
        </w:tc>
        <w:tc>
          <w:tcPr>
            <w:tcW w:w="1214"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0.49</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5898" w:type="dxa"/>
            <w:gridSpan w:val="3"/>
            <w:shd w:val="clear" w:color="auto" w:fill="auto"/>
            <w:hideMark/>
          </w:tcPr>
          <w:p w:rsidR="00511D66" w:rsidRPr="003210BC" w:rsidRDefault="00511D66" w:rsidP="008C28A4">
            <w:pPr>
              <w:spacing w:after="0" w:line="240" w:lineRule="auto"/>
              <w:jc w:val="center"/>
              <w:rPr>
                <w:rFonts w:ascii="Sylfaen" w:eastAsia="Times New Roman" w:hAnsi="Sylfaen" w:cs="Calibri"/>
                <w:b/>
                <w:bCs/>
              </w:rPr>
            </w:pPr>
            <w:r w:rsidRPr="003210BC">
              <w:rPr>
                <w:rFonts w:ascii="Sylfaen" w:eastAsia="Times New Roman" w:hAnsi="Sylfaen" w:cs="Calibri"/>
                <w:b/>
                <w:bCs/>
              </w:rPr>
              <w:t>0.49</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w:t>
            </w:r>
          </w:p>
        </w:tc>
        <w:tc>
          <w:tcPr>
            <w:tcW w:w="1244" w:type="dxa"/>
            <w:shd w:val="clear" w:color="000000" w:fill="F4B084"/>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214" w:type="dxa"/>
            <w:shd w:val="clear" w:color="000000" w:fill="A9D08E"/>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ԳԲ-3</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հողատեսք</w:t>
            </w:r>
          </w:p>
        </w:tc>
        <w:tc>
          <w:tcPr>
            <w:tcW w:w="1244"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c>
          <w:tcPr>
            <w:tcW w:w="3440" w:type="dxa"/>
            <w:shd w:val="clear" w:color="auto" w:fill="auto"/>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ընդհանուր օգտագործման (փողոցներ)</w:t>
            </w:r>
          </w:p>
        </w:tc>
        <w:tc>
          <w:tcPr>
            <w:tcW w:w="1214"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0.08</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ԳԲ-4</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44"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0.74</w:t>
            </w:r>
          </w:p>
        </w:tc>
        <w:tc>
          <w:tcPr>
            <w:tcW w:w="344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14"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0.74</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98"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0.82</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FF0000"/>
                <w:sz w:val="18"/>
                <w:szCs w:val="18"/>
              </w:rPr>
            </w:pPr>
            <w:r w:rsidRPr="003210BC">
              <w:rPr>
                <w:rFonts w:ascii="Sylfaen" w:eastAsia="Times New Roman" w:hAnsi="Sylfaen" w:cs="Calibri"/>
                <w:b/>
                <w:bCs/>
                <w:i/>
                <w:iCs/>
                <w:color w:val="FF0000"/>
                <w:sz w:val="18"/>
                <w:szCs w:val="18"/>
              </w:rPr>
              <w:t> </w:t>
            </w:r>
          </w:p>
        </w:tc>
        <w:tc>
          <w:tcPr>
            <w:tcW w:w="1214" w:type="dxa"/>
            <w:shd w:val="clear" w:color="000000" w:fill="A9D08E"/>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ԲԲ-5</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0.1</w:t>
            </w:r>
          </w:p>
        </w:tc>
        <w:tc>
          <w:tcPr>
            <w:tcW w:w="3440" w:type="dxa"/>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14"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98"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0.10</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2408"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i/>
                <w:iCs/>
                <w:color w:val="000000"/>
                <w:sz w:val="18"/>
                <w:szCs w:val="18"/>
              </w:rPr>
            </w:pPr>
            <w:r w:rsidRPr="003210BC">
              <w:rPr>
                <w:rFonts w:ascii="Sylfaen" w:eastAsia="Times New Roman" w:hAnsi="Sylfaen" w:cs="Calibri"/>
                <w:b/>
                <w:bCs/>
                <w:i/>
                <w:iCs/>
                <w:color w:val="000000"/>
                <w:sz w:val="18"/>
                <w:szCs w:val="18"/>
              </w:rPr>
              <w:t>Արդյունաբերության, ընդերքօգտագործման և այլ արտադրական նշանակության հողեր</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3440" w:type="dxa"/>
            <w:shd w:val="clear" w:color="auto" w:fill="auto"/>
            <w:hideMark/>
          </w:tcPr>
          <w:p w:rsidR="00511D66" w:rsidRPr="003210BC" w:rsidRDefault="00511D66" w:rsidP="008C28A4">
            <w:pPr>
              <w:spacing w:after="0" w:line="240" w:lineRule="auto"/>
              <w:jc w:val="center"/>
              <w:rPr>
                <w:rFonts w:eastAsia="Times New Roman" w:cs="Calibri"/>
                <w:color w:val="000000"/>
              </w:rPr>
            </w:pPr>
          </w:p>
        </w:tc>
        <w:tc>
          <w:tcPr>
            <w:tcW w:w="1214" w:type="dxa"/>
            <w:shd w:val="clear" w:color="000000" w:fill="A9D08E"/>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lastRenderedPageBreak/>
              <w:t>ԱԲ-1</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գյուղատնտեսական արտադրական օբյեկտներ</w:t>
            </w:r>
          </w:p>
        </w:tc>
        <w:tc>
          <w:tcPr>
            <w:tcW w:w="1244"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0.49</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14"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0.49</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ԱԲ-2</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գյուղատնտեսական արտադրական օբյեկտներ</w:t>
            </w:r>
          </w:p>
        </w:tc>
        <w:tc>
          <w:tcPr>
            <w:tcW w:w="1244"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0.54</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Հասարակական կառուցապատման</w:t>
            </w:r>
          </w:p>
        </w:tc>
        <w:tc>
          <w:tcPr>
            <w:tcW w:w="1214"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0.54</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 </w:t>
            </w:r>
          </w:p>
        </w:tc>
        <w:tc>
          <w:tcPr>
            <w:tcW w:w="5898" w:type="dxa"/>
            <w:gridSpan w:val="3"/>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1.03</w:t>
            </w:r>
          </w:p>
        </w:tc>
      </w:tr>
      <w:tr w:rsidR="00511D66" w:rsidRPr="003210BC" w:rsidTr="008C28A4">
        <w:trPr>
          <w:trHeight w:val="20"/>
          <w:jc w:val="center"/>
        </w:trPr>
        <w:tc>
          <w:tcPr>
            <w:tcW w:w="9585" w:type="dxa"/>
            <w:gridSpan w:val="5"/>
            <w:shd w:val="clear" w:color="000000" w:fill="9BC2E6"/>
            <w:vAlign w:val="center"/>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Հեռանկարային միջոցառումներ (10-15 տարի)</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 xml:space="preserve"> Գյուղատնտեսական հողերից՝</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440"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1214" w:type="dxa"/>
            <w:shd w:val="clear" w:color="000000" w:fill="A9D08E"/>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408"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440" w:type="dxa"/>
            <w:shd w:val="clear" w:color="000000" w:fill="FFFFFF"/>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w:t>
            </w:r>
          </w:p>
        </w:tc>
        <w:tc>
          <w:tcPr>
            <w:tcW w:w="1214" w:type="dxa"/>
            <w:shd w:val="clear" w:color="000000" w:fill="A9D08E"/>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ԳԲ-5</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Արոտավայր</w:t>
            </w:r>
          </w:p>
        </w:tc>
        <w:tc>
          <w:tcPr>
            <w:tcW w:w="1244" w:type="dxa"/>
            <w:shd w:val="clear" w:color="000000" w:fill="F4B084"/>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0.47</w:t>
            </w:r>
          </w:p>
        </w:tc>
        <w:tc>
          <w:tcPr>
            <w:tcW w:w="3440" w:type="dxa"/>
            <w:shd w:val="clear" w:color="auto" w:fill="auto"/>
            <w:noWrap/>
            <w:vAlign w:val="bottom"/>
            <w:hideMark/>
          </w:tcPr>
          <w:p w:rsidR="00511D66" w:rsidRPr="003210BC" w:rsidRDefault="00511D66" w:rsidP="008C28A4">
            <w:pPr>
              <w:spacing w:after="0" w:line="240" w:lineRule="auto"/>
              <w:jc w:val="center"/>
              <w:rPr>
                <w:rFonts w:ascii="Sylfaen" w:eastAsia="Times New Roman" w:hAnsi="Sylfaen" w:cs="Calibri"/>
                <w:color w:val="000000"/>
                <w:sz w:val="20"/>
                <w:szCs w:val="20"/>
              </w:rPr>
            </w:pPr>
            <w:r w:rsidRPr="003210BC">
              <w:rPr>
                <w:rFonts w:ascii="Sylfaen" w:eastAsia="Times New Roman" w:hAnsi="Sylfaen" w:cs="Calibri"/>
                <w:color w:val="000000"/>
                <w:sz w:val="20"/>
                <w:szCs w:val="20"/>
              </w:rPr>
              <w:t>բնակելի կառուցապատման</w:t>
            </w:r>
          </w:p>
        </w:tc>
        <w:tc>
          <w:tcPr>
            <w:tcW w:w="1214" w:type="dxa"/>
            <w:shd w:val="clear" w:color="000000" w:fill="A9D08E"/>
            <w:vAlign w:val="center"/>
            <w:hideMark/>
          </w:tcPr>
          <w:p w:rsidR="00511D66" w:rsidRPr="003210BC" w:rsidRDefault="00511D66" w:rsidP="008C28A4">
            <w:pPr>
              <w:spacing w:after="0" w:line="240" w:lineRule="auto"/>
              <w:jc w:val="center"/>
              <w:rPr>
                <w:rFonts w:ascii="Sylfaen" w:eastAsia="Times New Roman" w:hAnsi="Sylfaen" w:cs="Calibri"/>
                <w:b/>
                <w:bCs/>
                <w:color w:val="000000"/>
              </w:rPr>
            </w:pPr>
            <w:r w:rsidRPr="003210BC">
              <w:rPr>
                <w:rFonts w:ascii="Sylfaen" w:eastAsia="Times New Roman" w:hAnsi="Sylfaen" w:cs="Calibri"/>
                <w:b/>
                <w:bCs/>
                <w:color w:val="000000"/>
              </w:rPr>
              <w:t>0.47</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5898" w:type="dxa"/>
            <w:gridSpan w:val="3"/>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b/>
                <w:bCs/>
                <w:color w:val="000000"/>
                <w:sz w:val="20"/>
                <w:szCs w:val="20"/>
              </w:rPr>
            </w:pPr>
            <w:r w:rsidRPr="003210BC">
              <w:rPr>
                <w:rFonts w:ascii="Sylfaen" w:eastAsia="Times New Roman" w:hAnsi="Sylfaen" w:cs="Calibri"/>
                <w:b/>
                <w:bCs/>
                <w:color w:val="000000"/>
                <w:sz w:val="20"/>
                <w:szCs w:val="20"/>
              </w:rPr>
              <w:t>Բնակավայրերի հողերից՝</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 </w:t>
            </w:r>
          </w:p>
        </w:tc>
        <w:tc>
          <w:tcPr>
            <w:tcW w:w="3440"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1214" w:type="dxa"/>
            <w:shd w:val="clear" w:color="000000" w:fill="A9D08E"/>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ԲԲ-8</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0.21</w:t>
            </w:r>
          </w:p>
        </w:tc>
        <w:tc>
          <w:tcPr>
            <w:tcW w:w="3440" w:type="dxa"/>
            <w:shd w:val="clear" w:color="auto" w:fill="auto"/>
            <w:hideMark/>
          </w:tcPr>
          <w:p w:rsidR="00511D66" w:rsidRPr="003210BC" w:rsidRDefault="00511D66" w:rsidP="008C28A4">
            <w:pPr>
              <w:spacing w:after="0" w:line="240" w:lineRule="auto"/>
              <w:jc w:val="center"/>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214" w:type="dxa"/>
            <w:shd w:val="clear" w:color="000000" w:fill="A9D08E"/>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0.21</w:t>
            </w:r>
          </w:p>
        </w:tc>
      </w:tr>
      <w:tr w:rsidR="00511D66" w:rsidRPr="003210BC" w:rsidTr="008C28A4">
        <w:trPr>
          <w:trHeight w:val="20"/>
          <w:jc w:val="center"/>
        </w:trPr>
        <w:tc>
          <w:tcPr>
            <w:tcW w:w="1279"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ԲԲ-9</w:t>
            </w:r>
          </w:p>
        </w:tc>
        <w:tc>
          <w:tcPr>
            <w:tcW w:w="2408" w:type="dxa"/>
            <w:shd w:val="clear" w:color="auto" w:fill="auto"/>
            <w:vAlign w:val="center"/>
            <w:hideMark/>
          </w:tcPr>
          <w:p w:rsidR="00511D66" w:rsidRPr="003210BC" w:rsidRDefault="00511D66" w:rsidP="008C28A4">
            <w:pPr>
              <w:spacing w:after="0" w:line="240" w:lineRule="auto"/>
              <w:jc w:val="center"/>
              <w:rPr>
                <w:rFonts w:ascii="Sylfaen" w:eastAsia="Times New Roman" w:hAnsi="Sylfaen" w:cs="Calibri"/>
                <w:i/>
                <w:iCs/>
                <w:color w:val="000000"/>
                <w:sz w:val="20"/>
                <w:szCs w:val="20"/>
              </w:rPr>
            </w:pPr>
            <w:r w:rsidRPr="003210BC">
              <w:rPr>
                <w:rFonts w:ascii="Sylfaen" w:eastAsia="Times New Roman" w:hAnsi="Sylfaen" w:cs="Calibri"/>
                <w:i/>
                <w:iCs/>
                <w:color w:val="000000"/>
                <w:sz w:val="20"/>
                <w:szCs w:val="20"/>
              </w:rPr>
              <w:t>Այլ հող</w:t>
            </w:r>
          </w:p>
        </w:tc>
        <w:tc>
          <w:tcPr>
            <w:tcW w:w="1244" w:type="dxa"/>
            <w:shd w:val="clear" w:color="000000" w:fill="F4B084"/>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0.1</w:t>
            </w:r>
          </w:p>
        </w:tc>
        <w:tc>
          <w:tcPr>
            <w:tcW w:w="3440" w:type="dxa"/>
            <w:shd w:val="clear" w:color="auto" w:fill="auto"/>
            <w:hideMark/>
          </w:tcPr>
          <w:p w:rsidR="00511D66" w:rsidRPr="003210BC" w:rsidRDefault="00511D66" w:rsidP="008C28A4">
            <w:pPr>
              <w:spacing w:after="0" w:line="240" w:lineRule="auto"/>
              <w:jc w:val="center"/>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214" w:type="dxa"/>
            <w:shd w:val="clear" w:color="000000" w:fill="A9D08E"/>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0.1</w:t>
            </w:r>
          </w:p>
        </w:tc>
      </w:tr>
      <w:tr w:rsidR="00511D66" w:rsidRPr="003210BC" w:rsidTr="008C28A4">
        <w:trPr>
          <w:trHeight w:val="20"/>
          <w:jc w:val="center"/>
        </w:trPr>
        <w:tc>
          <w:tcPr>
            <w:tcW w:w="1279" w:type="dxa"/>
            <w:shd w:val="clear" w:color="auto" w:fill="auto"/>
            <w:hideMark/>
          </w:tcPr>
          <w:p w:rsidR="00511D66" w:rsidRPr="003210BC" w:rsidRDefault="00511D66" w:rsidP="008C28A4">
            <w:pPr>
              <w:spacing w:after="0" w:line="240" w:lineRule="auto"/>
              <w:jc w:val="center"/>
              <w:rPr>
                <w:rFonts w:ascii="Sylfaen" w:eastAsia="Times New Roman" w:hAnsi="Sylfaen" w:cs="Calibri"/>
                <w:b/>
                <w:bCs/>
                <w:i/>
                <w:iCs/>
                <w:color w:val="000000"/>
                <w:sz w:val="20"/>
                <w:szCs w:val="20"/>
              </w:rPr>
            </w:pPr>
            <w:r w:rsidRPr="003210BC">
              <w:rPr>
                <w:rFonts w:ascii="Sylfaen" w:eastAsia="Times New Roman" w:hAnsi="Sylfaen" w:cs="Calibri"/>
                <w:b/>
                <w:bCs/>
                <w:i/>
                <w:iCs/>
                <w:color w:val="000000"/>
                <w:sz w:val="20"/>
                <w:szCs w:val="20"/>
              </w:rPr>
              <w:t>Ընդհանուր</w:t>
            </w:r>
          </w:p>
        </w:tc>
        <w:tc>
          <w:tcPr>
            <w:tcW w:w="2408" w:type="dxa"/>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5898" w:type="dxa"/>
            <w:gridSpan w:val="3"/>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0.31</w:t>
            </w:r>
          </w:p>
        </w:tc>
      </w:tr>
    </w:tbl>
    <w:p w:rsidR="00511D66" w:rsidRPr="003210BC" w:rsidRDefault="00511D66" w:rsidP="00511D66">
      <w:pPr>
        <w:tabs>
          <w:tab w:val="left" w:pos="1947"/>
        </w:tabs>
        <w:rPr>
          <w:rFonts w:ascii="Sylfaen" w:hAnsi="Sylfaen"/>
          <w:lang w:val="af-ZA" w:eastAsia="ru-RU"/>
        </w:rPr>
      </w:pPr>
    </w:p>
    <w:p w:rsidR="00511D66" w:rsidRPr="003210BC" w:rsidRDefault="00511D66" w:rsidP="00511D66">
      <w:pPr>
        <w:tabs>
          <w:tab w:val="left" w:pos="1947"/>
        </w:tabs>
        <w:rPr>
          <w:rFonts w:ascii="Sylfaen" w:hAnsi="Sylfaen"/>
          <w:lang w:val="af-ZA" w:eastAsia="ru-RU"/>
        </w:rPr>
      </w:pPr>
    </w:p>
    <w:tbl>
      <w:tblPr>
        <w:tblW w:w="8560" w:type="dxa"/>
        <w:jc w:val="center"/>
        <w:tblLook w:val="04A0" w:firstRow="1" w:lastRow="0" w:firstColumn="1" w:lastColumn="0" w:noHBand="0" w:noVBand="1"/>
      </w:tblPr>
      <w:tblGrid>
        <w:gridCol w:w="320"/>
        <w:gridCol w:w="3100"/>
        <w:gridCol w:w="1058"/>
        <w:gridCol w:w="1140"/>
        <w:gridCol w:w="1445"/>
        <w:gridCol w:w="1497"/>
      </w:tblGrid>
      <w:tr w:rsidR="00511D66" w:rsidRPr="003210BC" w:rsidTr="008C28A4">
        <w:trPr>
          <w:trHeight w:val="20"/>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FF0000"/>
              </w:rPr>
            </w:pPr>
            <w:r w:rsidRPr="003210BC">
              <w:rPr>
                <w:rFonts w:eastAsia="Times New Roman" w:cs="Calibri"/>
                <w:b/>
                <w:bCs/>
                <w:color w:val="FF0000"/>
              </w:rPr>
              <w:t> </w:t>
            </w:r>
          </w:p>
        </w:tc>
        <w:tc>
          <w:tcPr>
            <w:tcW w:w="8220" w:type="dxa"/>
            <w:gridSpan w:val="5"/>
            <w:tcBorders>
              <w:top w:val="single" w:sz="4" w:space="0" w:color="auto"/>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Տեխնիկատնտեսական ցուցանիշներ</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Ցուցանիշը</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20"/>
                <w:szCs w:val="20"/>
              </w:rPr>
            </w:pPr>
            <w:r w:rsidRPr="003210BC">
              <w:rPr>
                <w:rFonts w:ascii="Sylfaen" w:eastAsia="Times New Roman" w:hAnsi="Sylfaen" w:cs="Calibri"/>
                <w:b/>
                <w:bCs/>
                <w:sz w:val="20"/>
                <w:szCs w:val="20"/>
              </w:rPr>
              <w:t>Չափման միավորը</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Փաստացի</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Առաջնահերթ</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ascii="Sylfaen" w:eastAsia="Times New Roman" w:hAnsi="Sylfaen" w:cs="Calibri"/>
                <w:b/>
                <w:bCs/>
                <w:sz w:val="18"/>
                <w:szCs w:val="18"/>
              </w:rPr>
            </w:pPr>
            <w:r w:rsidRPr="003210BC">
              <w:rPr>
                <w:rFonts w:ascii="Sylfaen" w:eastAsia="Times New Roman" w:hAnsi="Sylfaen" w:cs="Calibri"/>
                <w:b/>
                <w:bCs/>
                <w:sz w:val="18"/>
                <w:szCs w:val="18"/>
              </w:rPr>
              <w:t>Հեռանկարային</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w:t>
            </w:r>
          </w:p>
        </w:tc>
        <w:tc>
          <w:tcPr>
            <w:tcW w:w="1040" w:type="dxa"/>
            <w:tcBorders>
              <w:top w:val="nil"/>
              <w:left w:val="nil"/>
              <w:bottom w:val="single" w:sz="4" w:space="0" w:color="auto"/>
              <w:right w:val="single" w:sz="4" w:space="0" w:color="auto"/>
            </w:tcBorders>
            <w:shd w:val="clear" w:color="auto" w:fill="auto"/>
            <w:noWrap/>
            <w:vAlign w:val="center"/>
            <w:hideMark/>
          </w:tcPr>
          <w:p w:rsidR="00511D66" w:rsidRPr="003210BC" w:rsidRDefault="00511D66" w:rsidP="008C28A4">
            <w:pPr>
              <w:spacing w:after="0" w:line="240" w:lineRule="auto"/>
              <w:jc w:val="center"/>
              <w:rPr>
                <w:rFonts w:ascii="Sylfaen" w:eastAsia="Times New Roman" w:hAnsi="Sylfaen" w:cs="Calibri"/>
                <w:sz w:val="20"/>
                <w:szCs w:val="20"/>
              </w:rPr>
            </w:pPr>
            <w:r w:rsidRPr="003210BC">
              <w:rPr>
                <w:rFonts w:ascii="Sylfaen" w:eastAsia="Times New Roman" w:hAnsi="Sylfaen" w:cs="Calibri"/>
                <w:sz w:val="20"/>
                <w:szCs w:val="20"/>
              </w:rPr>
              <w:t>2</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eastAsia="Times New Roman" w:cs="Calibri"/>
                <w:b/>
                <w:bCs/>
                <w:sz w:val="18"/>
                <w:szCs w:val="18"/>
              </w:rPr>
            </w:pPr>
            <w:r w:rsidRPr="003210BC">
              <w:rPr>
                <w:rFonts w:eastAsia="Times New Roman" w:cs="Calibri"/>
                <w:b/>
                <w:bCs/>
                <w:sz w:val="18"/>
                <w:szCs w:val="18"/>
              </w:rPr>
              <w:t>Համայնքի, համակցված փաստաթղթի դեպքում նախագծվող համայնքների վարչական սահմաններում ընդգրկված հողերի ընդհանուր մակերեսը՝ ընդամենը</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Pr>
                <w:rFonts w:eastAsia="Times New Roman" w:cs="Calibri"/>
                <w:b/>
                <w:bCs/>
              </w:rPr>
              <w:t>1382.0</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Pr>
                <w:rFonts w:eastAsia="Times New Roman" w:cs="Calibri"/>
                <w:b/>
                <w:bCs/>
                <w:color w:val="000000"/>
              </w:rPr>
              <w:t>1382.0</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13</w:t>
            </w:r>
            <w:r>
              <w:rPr>
                <w:rFonts w:eastAsia="Times New Roman" w:cs="Calibri"/>
                <w:b/>
                <w:bCs/>
                <w:color w:val="000000"/>
              </w:rPr>
              <w:t>82.0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16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rPr>
            </w:pPr>
          </w:p>
        </w:tc>
        <w:tc>
          <w:tcPr>
            <w:tcW w:w="148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511D66" w:rsidRPr="003210BC" w:rsidRDefault="00511D66" w:rsidP="008C28A4">
            <w:pPr>
              <w:spacing w:after="0" w:line="240" w:lineRule="auto"/>
              <w:rPr>
                <w:rFonts w:eastAsia="Times New Roman" w:cs="Calibri"/>
                <w:b/>
                <w:bCs/>
                <w:color w:val="000000"/>
              </w:rPr>
            </w:pP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20"/>
                <w:szCs w:val="20"/>
              </w:rPr>
            </w:pPr>
            <w:r w:rsidRPr="003210BC">
              <w:rPr>
                <w:rFonts w:ascii="Sylfaen" w:eastAsia="Times New Roman" w:hAnsi="Sylfaen" w:cs="Calibri"/>
                <w:b/>
                <w:bCs/>
                <w:i/>
                <w:iCs/>
                <w:sz w:val="20"/>
                <w:szCs w:val="20"/>
              </w:rPr>
              <w:t>Բնակավայրերի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92.55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92.94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95.26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բնակելի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70.87</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71.43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72.74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հասարակական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4.69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6.37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7.40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խառը կառուցապատման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ընդհանուր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8.89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9.22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9.30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right"/>
              <w:rPr>
                <w:rFonts w:ascii="Sylfaen" w:eastAsia="Times New Roman" w:hAnsi="Sylfaen" w:cs="Calibri"/>
                <w:i/>
                <w:iCs/>
                <w:sz w:val="18"/>
                <w:szCs w:val="18"/>
              </w:rPr>
            </w:pPr>
            <w:r w:rsidRPr="003210BC">
              <w:rPr>
                <w:rFonts w:ascii="Sylfaen" w:eastAsia="Times New Roman" w:hAnsi="Sylfaen" w:cs="Calibri"/>
                <w:i/>
                <w:iCs/>
                <w:sz w:val="18"/>
                <w:szCs w:val="18"/>
              </w:rPr>
              <w:t>Ընդհանուր օգտագործման կանաչապատ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0.31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տարածքներ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8.1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5.92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5.51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Արդյունաբերության, ընդերքօգտագործման և այլ արտադրական նշանակության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56.51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56.51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55.48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lastRenderedPageBreak/>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արդյունաբերական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գյուղատնտեսական արտադրական օբյեկտների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56.48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56.48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55.45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պահեստարանների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ընդերքի օգտագործման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էներգետիկայի, կապի, տրանսպորտի, կոմունալ ենթակառուցվածքների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6.09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7.08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7.08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էներգետիկայի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կապի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0.02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0.02</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 xml:space="preserve">տրանսպորտի </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4.05</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4.05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4.05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կոմունալ ենթակառուցվածքների</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2.01</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Հատուկ պահպանվող տարածքների հողեր, որից՝</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6.4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8.52</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9.01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բնապահպանական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առողջարարական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հանգստի համար նախատեսված</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2.87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3.36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rPr>
            </w:pPr>
            <w:r w:rsidRPr="003210BC">
              <w:rPr>
                <w:rFonts w:ascii="Sylfaen" w:eastAsia="Times New Roman" w:hAnsi="Sylfaen" w:cs="Calibri"/>
              </w:rPr>
              <w:t>պատմական և մշակութային</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6.4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5.65</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5.65</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rPr>
            </w:pPr>
            <w:r w:rsidRPr="003210BC">
              <w:rPr>
                <w:rFonts w:ascii="Sylfaen" w:eastAsia="Times New Roman" w:hAnsi="Sylfaen" w:cs="Calibri"/>
                <w:b/>
                <w:bCs/>
              </w:rPr>
              <w:t>Հատուկ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i/>
                <w:iCs/>
                <w:sz w:val="18"/>
                <w:szCs w:val="18"/>
              </w:rPr>
            </w:pPr>
            <w:r w:rsidRPr="003210BC">
              <w:rPr>
                <w:rFonts w:ascii="Sylfaen" w:eastAsia="Times New Roman" w:hAnsi="Sylfaen" w:cs="Calibri"/>
                <w:b/>
                <w:bCs/>
                <w:i/>
                <w:iCs/>
                <w:sz w:val="18"/>
                <w:szCs w:val="18"/>
              </w:rPr>
              <w:t>Գյուղատնտեսական նշանակության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1048.66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1045.16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1043.38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վարելահող</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481.58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481.58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481.58</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բազմամյա տնկարկներ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i/>
                <w:iCs/>
              </w:rPr>
            </w:pPr>
            <w:r w:rsidRPr="003210BC">
              <w:rPr>
                <w:rFonts w:eastAsia="Times New Roman" w:cs="Calibri"/>
                <w:i/>
                <w:iCs/>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խոտհարքներ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148</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148</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148.00</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արոտավայր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313.86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310.81</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309.11</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այլ հողատեսքեր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105.22</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104.77</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104.69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Անտառային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161.04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161.04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161.04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b/>
                <w:bCs/>
                <w:sz w:val="20"/>
                <w:szCs w:val="20"/>
              </w:rPr>
            </w:pPr>
            <w:r w:rsidRPr="003210BC">
              <w:rPr>
                <w:rFonts w:ascii="Sylfaen" w:eastAsia="Times New Roman" w:hAnsi="Sylfaen" w:cs="Calibri"/>
                <w:b/>
                <w:bCs/>
                <w:sz w:val="20"/>
                <w:szCs w:val="20"/>
              </w:rPr>
              <w:t>Ջրային հողեր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rPr>
            </w:pPr>
            <w:r w:rsidRPr="003210BC">
              <w:rPr>
                <w:rFonts w:eastAsia="Times New Roman" w:cs="Calibri"/>
                <w:b/>
                <w:bCs/>
              </w:rPr>
              <w:t>10.76</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10.76</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b/>
                <w:bCs/>
                <w:color w:val="000000"/>
              </w:rPr>
            </w:pPr>
            <w:r w:rsidRPr="003210BC">
              <w:rPr>
                <w:rFonts w:eastAsia="Times New Roman" w:cs="Calibri"/>
                <w:b/>
                <w:bCs/>
                <w:color w:val="000000"/>
              </w:rPr>
              <w:t>10.76</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գետեր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հա</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7.93</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7.93</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7.93</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noWrap/>
            <w:vAlign w:val="bottom"/>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ջրամբարներ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 </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լճեր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0.99</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0.99</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0.99</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vAlign w:val="center"/>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ջրանցքներ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1.84</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1.84</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1.84</w:t>
            </w:r>
          </w:p>
        </w:tc>
      </w:tr>
      <w:tr w:rsidR="00511D66" w:rsidRPr="003210BC" w:rsidTr="008C28A4">
        <w:trPr>
          <w:trHeight w:val="20"/>
          <w:jc w:val="center"/>
        </w:trPr>
        <w:tc>
          <w:tcPr>
            <w:tcW w:w="340" w:type="dxa"/>
            <w:tcBorders>
              <w:top w:val="nil"/>
              <w:left w:val="single" w:sz="4" w:space="0" w:color="auto"/>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FF0000"/>
              </w:rPr>
            </w:pPr>
            <w:r w:rsidRPr="003210BC">
              <w:rPr>
                <w:rFonts w:eastAsia="Times New Roman" w:cs="Calibri"/>
                <w:color w:val="FF0000"/>
              </w:rPr>
              <w:t> </w:t>
            </w:r>
          </w:p>
        </w:tc>
        <w:tc>
          <w:tcPr>
            <w:tcW w:w="310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rPr>
                <w:rFonts w:ascii="Sylfaen" w:eastAsia="Times New Roman" w:hAnsi="Sylfaen" w:cs="Calibri"/>
                <w:sz w:val="20"/>
                <w:szCs w:val="20"/>
              </w:rPr>
            </w:pPr>
            <w:r w:rsidRPr="003210BC">
              <w:rPr>
                <w:rFonts w:ascii="Sylfaen" w:eastAsia="Times New Roman" w:hAnsi="Sylfaen" w:cs="Calibri"/>
                <w:sz w:val="20"/>
                <w:szCs w:val="20"/>
              </w:rPr>
              <w:t>հիդրոտեխնիկական կառույցներ</w:t>
            </w:r>
          </w:p>
        </w:tc>
        <w:tc>
          <w:tcPr>
            <w:tcW w:w="10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16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rPr>
            </w:pPr>
            <w:r w:rsidRPr="003210BC">
              <w:rPr>
                <w:rFonts w:eastAsia="Times New Roman" w:cs="Calibri"/>
              </w:rPr>
              <w:t> </w:t>
            </w:r>
          </w:p>
        </w:tc>
        <w:tc>
          <w:tcPr>
            <w:tcW w:w="148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c>
          <w:tcPr>
            <w:tcW w:w="1440" w:type="dxa"/>
            <w:tcBorders>
              <w:top w:val="nil"/>
              <w:left w:val="nil"/>
              <w:bottom w:val="single" w:sz="4" w:space="0" w:color="auto"/>
              <w:right w:val="single" w:sz="4" w:space="0" w:color="auto"/>
            </w:tcBorders>
            <w:shd w:val="clear" w:color="auto" w:fill="auto"/>
            <w:hideMark/>
          </w:tcPr>
          <w:p w:rsidR="00511D66" w:rsidRPr="003210BC" w:rsidRDefault="00511D66" w:rsidP="008C28A4">
            <w:pPr>
              <w:spacing w:after="0" w:line="240" w:lineRule="auto"/>
              <w:jc w:val="center"/>
              <w:rPr>
                <w:rFonts w:eastAsia="Times New Roman" w:cs="Calibri"/>
                <w:color w:val="000000"/>
              </w:rPr>
            </w:pPr>
            <w:r w:rsidRPr="003210BC">
              <w:rPr>
                <w:rFonts w:eastAsia="Times New Roman" w:cs="Calibri"/>
                <w:color w:val="000000"/>
              </w:rPr>
              <w:t>0</w:t>
            </w:r>
          </w:p>
        </w:tc>
      </w:tr>
    </w:tbl>
    <w:p w:rsidR="00C418C9" w:rsidRPr="00511D66" w:rsidRDefault="00C418C9" w:rsidP="00511D66">
      <w:bookmarkStart w:id="0" w:name="_GoBack"/>
      <w:bookmarkEnd w:id="0"/>
    </w:p>
    <w:sectPr w:rsidR="00C418C9" w:rsidRPr="00511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HelveticaT">
    <w:altName w:val="Arial"/>
    <w:panose1 w:val="00000000000000000000"/>
    <w:charset w:val="00"/>
    <w:family w:val="swiss"/>
    <w:notTrueType/>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Arm Mono">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Dallak Helv">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A82938"/>
    <w:lvl w:ilvl="0">
      <w:start w:val="1"/>
      <w:numFmt w:val="decimal"/>
      <w:pStyle w:val="ListNumber"/>
      <w:lvlText w:val="%1."/>
      <w:lvlJc w:val="left"/>
      <w:pPr>
        <w:tabs>
          <w:tab w:val="num" w:pos="360"/>
        </w:tabs>
        <w:ind w:left="360" w:hanging="360"/>
      </w:pPr>
    </w:lvl>
  </w:abstractNum>
  <w:abstractNum w:abstractNumId="1" w15:restartNumberingAfterBreak="0">
    <w:nsid w:val="2C173853"/>
    <w:multiLevelType w:val="multilevel"/>
    <w:tmpl w:val="1FF66364"/>
    <w:lvl w:ilvl="0">
      <w:start w:val="1"/>
      <w:numFmt w:val="decimal"/>
      <w:pStyle w:val="00ketov"/>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DC2C8A"/>
    <w:multiLevelType w:val="singleLevel"/>
    <w:tmpl w:val="5E6A6864"/>
    <w:lvl w:ilvl="0">
      <w:start w:val="1"/>
      <w:numFmt w:val="decimal"/>
      <w:pStyle w:val="BulletSquare"/>
      <w:lvlText w:val="%1."/>
      <w:lvlJc w:val="left"/>
      <w:pPr>
        <w:tabs>
          <w:tab w:val="num" w:pos="576"/>
        </w:tabs>
        <w:ind w:left="576" w:hanging="432"/>
      </w:pPr>
      <w:rPr>
        <w:rFonts w:cs="Times New Roman"/>
      </w:rPr>
    </w:lvl>
  </w:abstractNum>
  <w:abstractNum w:abstractNumId="3"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4" w15:restartNumberingAfterBreak="0">
    <w:nsid w:val="4C994B9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E1E2C66"/>
    <w:multiLevelType w:val="multilevel"/>
    <w:tmpl w:val="B6545F3A"/>
    <w:styleLink w:val="CurrentList1"/>
    <w:lvl w:ilvl="0">
      <w:start w:val="1"/>
      <w:numFmt w:val="none"/>
      <w:lvlText w:val="³%1)"/>
      <w:lvlJc w:val="left"/>
      <w:pPr>
        <w:tabs>
          <w:tab w:val="num" w:pos="360"/>
        </w:tabs>
        <w:ind w:left="360" w:hanging="360"/>
      </w:pPr>
      <w:rPr>
        <w:rFonts w:ascii="Arial Armenian" w:hAnsi="Arial Armenian" w:hint="default"/>
      </w:rPr>
    </w:lvl>
    <w:lvl w:ilvl="1">
      <w:start w:val="1"/>
      <w:numFmt w:val="decimal"/>
      <w:lvlText w:val="%1.%2."/>
      <w:lvlJc w:val="left"/>
      <w:pPr>
        <w:tabs>
          <w:tab w:val="num" w:pos="794"/>
        </w:tabs>
        <w:ind w:left="792" w:hanging="45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rFonts w:cs="Times New Roman"/>
        <w:b w:val="0"/>
        <w:i w:val="0"/>
      </w:rPr>
    </w:lvl>
  </w:abstractNum>
  <w:abstractNum w:abstractNumId="7" w15:restartNumberingAfterBreak="0">
    <w:nsid w:val="567C0BDD"/>
    <w:multiLevelType w:val="hybridMultilevel"/>
    <w:tmpl w:val="FB5820F0"/>
    <w:lvl w:ilvl="0" w:tplc="B6B00F28">
      <w:start w:val="1"/>
      <w:numFmt w:val="bullet"/>
      <w:pStyle w:val="BulletedR"/>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1800"/>
        </w:tabs>
        <w:ind w:left="1800" w:hanging="360"/>
      </w:pPr>
      <w:rPr>
        <w:rFonts w:ascii="Courier New" w:hAnsi="Courier New" w:hint="default"/>
        <w:sz w:val="20"/>
      </w:rPr>
    </w:lvl>
    <w:lvl w:ilvl="2" w:tplc="04190005">
      <w:numFmt w:val="bullet"/>
      <w:lvlText w:val="-"/>
      <w:lvlJc w:val="left"/>
      <w:pPr>
        <w:tabs>
          <w:tab w:val="num" w:pos="2565"/>
        </w:tabs>
        <w:ind w:left="2565" w:hanging="405"/>
      </w:pPr>
      <w:rPr>
        <w:rFonts w:ascii="Times New Roman" w:eastAsia="Times New Roman" w:hAnsi="Times New Roman" w:cs="Times New Roman"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rFonts w:cs="Times New Roman"/>
        <w:b w:val="0"/>
        <w:i w:val="0"/>
      </w:rPr>
    </w:lvl>
  </w:abstractNum>
  <w:num w:numId="1">
    <w:abstractNumId w:val="8"/>
  </w:num>
  <w:num w:numId="2">
    <w:abstractNumId w:val="2"/>
  </w:num>
  <w:num w:numId="3">
    <w:abstractNumId w:val="3"/>
  </w:num>
  <w:num w:numId="4">
    <w:abstractNumId w:val="6"/>
  </w:num>
  <w:num w:numId="5">
    <w:abstractNumId w:val="5"/>
  </w:num>
  <w:num w:numId="6">
    <w:abstractNumId w:val="4"/>
  </w:num>
  <w:num w:numId="7">
    <w:abstractNumId w:val="7"/>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7C"/>
    <w:rsid w:val="00154E7C"/>
    <w:rsid w:val="001A11ED"/>
    <w:rsid w:val="002A0D44"/>
    <w:rsid w:val="00511D66"/>
    <w:rsid w:val="00C4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48D47-8791-4E86-9261-C03CDE91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C"/>
    <w:rPr>
      <w:rFonts w:ascii="Calibri" w:eastAsia="Calibri" w:hAnsi="Calibri" w:cs="Times New Roman"/>
      <w:lang w:val="en-US"/>
    </w:rPr>
  </w:style>
  <w:style w:type="paragraph" w:styleId="Heading1">
    <w:name w:val="heading 1"/>
    <w:basedOn w:val="Normal"/>
    <w:next w:val="Normal"/>
    <w:link w:val="Heading1Char"/>
    <w:qFormat/>
    <w:rsid w:val="00154E7C"/>
    <w:pPr>
      <w:keepNext/>
      <w:keepLines/>
      <w:spacing w:before="480" w:after="0" w:line="276" w:lineRule="auto"/>
      <w:outlineLvl w:val="0"/>
    </w:pPr>
    <w:rPr>
      <w:rFonts w:ascii="Cambria" w:eastAsia="Times New Roman" w:hAnsi="Cambria"/>
      <w:b/>
      <w:bCs/>
      <w:color w:val="365F91"/>
      <w:sz w:val="28"/>
      <w:szCs w:val="28"/>
      <w:lang w:val="x-none" w:eastAsia="x-none"/>
    </w:rPr>
  </w:style>
  <w:style w:type="paragraph" w:styleId="Heading2">
    <w:name w:val="heading 2"/>
    <w:basedOn w:val="Normal"/>
    <w:link w:val="Heading2Char"/>
    <w:uiPriority w:val="9"/>
    <w:qFormat/>
    <w:rsid w:val="00154E7C"/>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nhideWhenUsed/>
    <w:qFormat/>
    <w:rsid w:val="00154E7C"/>
    <w:pPr>
      <w:keepNext/>
      <w:keepLines/>
      <w:spacing w:before="40" w:after="0" w:line="240" w:lineRule="auto"/>
      <w:outlineLvl w:val="2"/>
    </w:pPr>
    <w:rPr>
      <w:rFonts w:ascii="Calibri Light" w:eastAsia="Times New Roman" w:hAnsi="Calibri Light"/>
      <w:color w:val="1F4D78"/>
      <w:sz w:val="24"/>
      <w:szCs w:val="24"/>
    </w:rPr>
  </w:style>
  <w:style w:type="paragraph" w:styleId="Heading4">
    <w:name w:val="heading 4"/>
    <w:basedOn w:val="Normal"/>
    <w:link w:val="Heading4Char"/>
    <w:qFormat/>
    <w:rsid w:val="00154E7C"/>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Heading5">
    <w:name w:val="heading 5"/>
    <w:basedOn w:val="Normal"/>
    <w:next w:val="Normal"/>
    <w:link w:val="Heading5Char"/>
    <w:unhideWhenUsed/>
    <w:qFormat/>
    <w:rsid w:val="00154E7C"/>
    <w:pPr>
      <w:keepNext/>
      <w:keepLines/>
      <w:spacing w:before="200" w:after="0" w:line="276" w:lineRule="auto"/>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qFormat/>
    <w:rsid w:val="00154E7C"/>
    <w:pPr>
      <w:spacing w:before="240" w:after="60" w:line="240" w:lineRule="auto"/>
      <w:outlineLvl w:val="5"/>
    </w:pPr>
    <w:rPr>
      <w:rFonts w:ascii="Times New Roman" w:eastAsia="Times New Roman" w:hAnsi="Times New Roman"/>
      <w:b/>
      <w:bCs/>
      <w:lang w:val="ru-RU" w:eastAsia="ru-RU"/>
    </w:rPr>
  </w:style>
  <w:style w:type="paragraph" w:styleId="Heading7">
    <w:name w:val="heading 7"/>
    <w:basedOn w:val="Normal"/>
    <w:next w:val="Normal"/>
    <w:link w:val="Heading7Char"/>
    <w:qFormat/>
    <w:rsid w:val="00154E7C"/>
    <w:pPr>
      <w:spacing w:before="240" w:after="60" w:line="240" w:lineRule="auto"/>
      <w:outlineLvl w:val="6"/>
    </w:pPr>
    <w:rPr>
      <w:rFonts w:ascii="Times New Roman" w:eastAsia="Times New Roman" w:hAnsi="Times New Roman"/>
      <w:sz w:val="24"/>
      <w:szCs w:val="24"/>
      <w:lang w:val="ru-RU" w:eastAsia="ru-RU"/>
    </w:rPr>
  </w:style>
  <w:style w:type="paragraph" w:styleId="Heading8">
    <w:name w:val="heading 8"/>
    <w:basedOn w:val="Normal"/>
    <w:next w:val="Normal"/>
    <w:link w:val="Heading8Char"/>
    <w:qFormat/>
    <w:rsid w:val="00154E7C"/>
    <w:pPr>
      <w:keepNext/>
      <w:spacing w:after="0" w:line="360" w:lineRule="auto"/>
      <w:jc w:val="center"/>
      <w:outlineLvl w:val="7"/>
    </w:pPr>
    <w:rPr>
      <w:rFonts w:ascii="Arial Armenian" w:eastAsia="Times New Roman" w:hAnsi="Arial Armenian"/>
      <w:sz w:val="26"/>
      <w:szCs w:val="24"/>
      <w:u w:val="single"/>
    </w:rPr>
  </w:style>
  <w:style w:type="paragraph" w:styleId="Heading9">
    <w:name w:val="heading 9"/>
    <w:basedOn w:val="Normal"/>
    <w:next w:val="Normal"/>
    <w:link w:val="Heading9Char"/>
    <w:qFormat/>
    <w:rsid w:val="00154E7C"/>
    <w:pPr>
      <w:spacing w:before="240" w:after="60" w:line="240" w:lineRule="auto"/>
      <w:outlineLvl w:val="8"/>
    </w:pPr>
    <w:rPr>
      <w:rFonts w:ascii="Cambria" w:eastAsia="Times New Roman" w:hAnsi="Cambr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E7C"/>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154E7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154E7C"/>
    <w:rPr>
      <w:rFonts w:ascii="Calibri Light" w:eastAsia="Times New Roman" w:hAnsi="Calibri Light" w:cs="Times New Roman"/>
      <w:color w:val="1F4D78"/>
      <w:sz w:val="24"/>
      <w:szCs w:val="24"/>
      <w:lang w:val="en-US"/>
    </w:rPr>
  </w:style>
  <w:style w:type="character" w:customStyle="1" w:styleId="Heading4Char">
    <w:name w:val="Heading 4 Char"/>
    <w:basedOn w:val="DefaultParagraphFont"/>
    <w:link w:val="Heading4"/>
    <w:rsid w:val="00154E7C"/>
    <w:rPr>
      <w:rFonts w:ascii="Times New Roman" w:eastAsia="Times New Roman" w:hAnsi="Times New Roman" w:cs="Times New Roman"/>
      <w:b/>
      <w:bCs/>
      <w:sz w:val="24"/>
      <w:szCs w:val="24"/>
      <w:lang w:val="x-none" w:eastAsia="x-none"/>
    </w:rPr>
  </w:style>
  <w:style w:type="character" w:customStyle="1" w:styleId="Heading5Char">
    <w:name w:val="Heading 5 Char"/>
    <w:basedOn w:val="DefaultParagraphFont"/>
    <w:link w:val="Heading5"/>
    <w:rsid w:val="00154E7C"/>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rsid w:val="00154E7C"/>
    <w:rPr>
      <w:rFonts w:ascii="Times New Roman" w:eastAsia="Times New Roman" w:hAnsi="Times New Roman" w:cs="Times New Roman"/>
      <w:b/>
      <w:bCs/>
      <w:lang w:eastAsia="ru-RU"/>
    </w:rPr>
  </w:style>
  <w:style w:type="character" w:customStyle="1" w:styleId="Heading7Char">
    <w:name w:val="Heading 7 Char"/>
    <w:basedOn w:val="DefaultParagraphFont"/>
    <w:link w:val="Heading7"/>
    <w:rsid w:val="00154E7C"/>
    <w:rPr>
      <w:rFonts w:ascii="Times New Roman" w:eastAsia="Times New Roman" w:hAnsi="Times New Roman" w:cs="Times New Roman"/>
      <w:sz w:val="24"/>
      <w:szCs w:val="24"/>
      <w:lang w:eastAsia="ru-RU"/>
    </w:rPr>
  </w:style>
  <w:style w:type="character" w:customStyle="1" w:styleId="Heading8Char">
    <w:name w:val="Heading 8 Char"/>
    <w:basedOn w:val="DefaultParagraphFont"/>
    <w:link w:val="Heading8"/>
    <w:rsid w:val="00154E7C"/>
    <w:rPr>
      <w:rFonts w:ascii="Arial Armenian" w:eastAsia="Times New Roman" w:hAnsi="Arial Armenian" w:cs="Times New Roman"/>
      <w:sz w:val="26"/>
      <w:szCs w:val="24"/>
      <w:u w:val="single"/>
      <w:lang w:val="en-US"/>
    </w:rPr>
  </w:style>
  <w:style w:type="character" w:customStyle="1" w:styleId="Heading9Char">
    <w:name w:val="Heading 9 Char"/>
    <w:basedOn w:val="DefaultParagraphFont"/>
    <w:link w:val="Heading9"/>
    <w:rsid w:val="00154E7C"/>
    <w:rPr>
      <w:rFonts w:ascii="Cambria" w:eastAsia="Times New Roman" w:hAnsi="Cambria" w:cs="Times New Roman"/>
      <w:lang w:eastAsia="ru-RU"/>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ebb"/>
    <w:basedOn w:val="Normal"/>
    <w:uiPriority w:val="99"/>
    <w:unhideWhenUsed/>
    <w:qFormat/>
    <w:rsid w:val="00154E7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54E7C"/>
    <w:rPr>
      <w:color w:val="0000FF"/>
      <w:u w:val="single"/>
    </w:rPr>
  </w:style>
  <w:style w:type="character" w:customStyle="1" w:styleId="tocnumber">
    <w:name w:val="tocnumber"/>
    <w:basedOn w:val="DefaultParagraphFont"/>
    <w:rsid w:val="00154E7C"/>
  </w:style>
  <w:style w:type="character" w:customStyle="1" w:styleId="toctext">
    <w:name w:val="toctext"/>
    <w:basedOn w:val="DefaultParagraphFont"/>
    <w:rsid w:val="00154E7C"/>
  </w:style>
  <w:style w:type="character" w:customStyle="1" w:styleId="mw-headline">
    <w:name w:val="mw-headline"/>
    <w:basedOn w:val="DefaultParagraphFont"/>
    <w:rsid w:val="00154E7C"/>
  </w:style>
  <w:style w:type="character" w:customStyle="1" w:styleId="mw-editsection">
    <w:name w:val="mw-editsection"/>
    <w:basedOn w:val="DefaultParagraphFont"/>
    <w:rsid w:val="00154E7C"/>
  </w:style>
  <w:style w:type="character" w:customStyle="1" w:styleId="mw-editsection-bracket">
    <w:name w:val="mw-editsection-bracket"/>
    <w:basedOn w:val="DefaultParagraphFont"/>
    <w:rsid w:val="00154E7C"/>
  </w:style>
  <w:style w:type="character" w:customStyle="1" w:styleId="mw-editsection-divider">
    <w:name w:val="mw-editsection-divider"/>
    <w:basedOn w:val="DefaultParagraphFont"/>
    <w:rsid w:val="00154E7C"/>
  </w:style>
  <w:style w:type="character" w:customStyle="1" w:styleId="plainlinksneverexpand">
    <w:name w:val="plainlinksneverexpand"/>
    <w:basedOn w:val="DefaultParagraphFont"/>
    <w:rsid w:val="00154E7C"/>
  </w:style>
  <w:style w:type="character" w:customStyle="1" w:styleId="plainlinks">
    <w:name w:val="plainlinks"/>
    <w:basedOn w:val="DefaultParagraphFont"/>
    <w:rsid w:val="00154E7C"/>
  </w:style>
  <w:style w:type="character" w:customStyle="1" w:styleId="geo-dec">
    <w:name w:val="geo-dec"/>
    <w:basedOn w:val="DefaultParagraphFont"/>
    <w:rsid w:val="00154E7C"/>
  </w:style>
  <w:style w:type="character" w:styleId="Strong">
    <w:name w:val="Strong"/>
    <w:uiPriority w:val="22"/>
    <w:qFormat/>
    <w:rsid w:val="00154E7C"/>
    <w:rPr>
      <w:b/>
      <w:bCs/>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ANNEX"/>
    <w:basedOn w:val="Normal"/>
    <w:link w:val="ListParagraphChar"/>
    <w:uiPriority w:val="34"/>
    <w:qFormat/>
    <w:rsid w:val="00154E7C"/>
    <w:pPr>
      <w:ind w:left="720"/>
      <w:contextualSpacing/>
    </w:p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qFormat/>
    <w:locked/>
    <w:rsid w:val="00154E7C"/>
    <w:rPr>
      <w:rFonts w:ascii="Calibri" w:eastAsia="Calibri" w:hAnsi="Calibri" w:cs="Times New Roman"/>
      <w:lang w:val="en-US"/>
    </w:rPr>
  </w:style>
  <w:style w:type="character" w:styleId="FollowedHyperlink">
    <w:name w:val="FollowedHyperlink"/>
    <w:uiPriority w:val="99"/>
    <w:unhideWhenUsed/>
    <w:rsid w:val="00154E7C"/>
    <w:rPr>
      <w:color w:val="954F72"/>
      <w:u w:val="single"/>
    </w:rPr>
  </w:style>
  <w:style w:type="table" w:styleId="TableGrid">
    <w:name w:val="Table Grid"/>
    <w:basedOn w:val="TableNormal"/>
    <w:uiPriority w:val="59"/>
    <w:rsid w:val="00154E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4E7C"/>
    <w:pPr>
      <w:spacing w:after="0" w:line="240" w:lineRule="auto"/>
    </w:pPr>
    <w:rPr>
      <w:rFonts w:ascii="Calibri" w:eastAsia="Times New Roman" w:hAnsi="Calibri" w:cs="Times New Roman"/>
      <w:lang w:eastAsia="ru-RU"/>
    </w:rPr>
  </w:style>
  <w:style w:type="character" w:customStyle="1" w:styleId="NoSpacingChar">
    <w:name w:val="No Spacing Char"/>
    <w:link w:val="NoSpacing"/>
    <w:uiPriority w:val="1"/>
    <w:rsid w:val="00154E7C"/>
    <w:rPr>
      <w:rFonts w:ascii="Calibri" w:eastAsia="Times New Roman" w:hAnsi="Calibri" w:cs="Times New Roman"/>
      <w:lang w:eastAsia="ru-RU"/>
    </w:rPr>
  </w:style>
  <w:style w:type="character" w:customStyle="1" w:styleId="apple-converted-space">
    <w:name w:val="apple-converted-space"/>
    <w:rsid w:val="00154E7C"/>
  </w:style>
  <w:style w:type="character" w:customStyle="1" w:styleId="NoSpacingChar1">
    <w:name w:val="No Spacing Char1"/>
    <w:uiPriority w:val="1"/>
    <w:rsid w:val="00154E7C"/>
    <w:rPr>
      <w:rFonts w:ascii="Calibri" w:eastAsia="Calibri" w:hAnsi="Calibri" w:cs="Times New Roman"/>
      <w:lang w:val="en-US"/>
    </w:rPr>
  </w:style>
  <w:style w:type="paragraph" w:styleId="Caption">
    <w:name w:val="caption"/>
    <w:aliases w:val="(Table Title),(Table Title) Char Char Char Char Char Char Char Char Char Char, (Table Title), (Table Title) Char Char Char Char Char Char Char Char Char Char"/>
    <w:basedOn w:val="Normal"/>
    <w:next w:val="Normal"/>
    <w:link w:val="CaptionChar"/>
    <w:uiPriority w:val="35"/>
    <w:unhideWhenUsed/>
    <w:qFormat/>
    <w:rsid w:val="00154E7C"/>
    <w:pPr>
      <w:spacing w:before="200" w:after="200" w:line="276" w:lineRule="auto"/>
    </w:pPr>
    <w:rPr>
      <w:rFonts w:eastAsia="Times New Roman"/>
      <w:b/>
      <w:bCs/>
      <w:color w:val="365F91"/>
      <w:sz w:val="16"/>
      <w:szCs w:val="16"/>
      <w:lang w:bidi="en-US"/>
    </w:rPr>
  </w:style>
  <w:style w:type="character" w:styleId="BookTitle">
    <w:name w:val="Book Title"/>
    <w:uiPriority w:val="33"/>
    <w:qFormat/>
    <w:rsid w:val="00154E7C"/>
    <w:rPr>
      <w:b/>
      <w:bCs/>
      <w:smallCaps/>
      <w:spacing w:val="5"/>
    </w:rPr>
  </w:style>
  <w:style w:type="character" w:customStyle="1" w:styleId="BalloonTextChar">
    <w:name w:val="Balloon Text Char"/>
    <w:link w:val="BalloonText"/>
    <w:rsid w:val="00154E7C"/>
    <w:rPr>
      <w:rFonts w:ascii="Tahoma" w:eastAsia="Calibri" w:hAnsi="Tahoma" w:cs="Times New Roman"/>
      <w:sz w:val="16"/>
      <w:szCs w:val="16"/>
      <w:lang w:val="x-none" w:eastAsia="x-none"/>
    </w:rPr>
  </w:style>
  <w:style w:type="paragraph" w:styleId="BalloonText">
    <w:name w:val="Balloon Text"/>
    <w:basedOn w:val="Normal"/>
    <w:link w:val="BalloonTextChar"/>
    <w:unhideWhenUsed/>
    <w:rsid w:val="00154E7C"/>
    <w:pPr>
      <w:spacing w:after="0" w:line="240" w:lineRule="auto"/>
    </w:pPr>
    <w:rPr>
      <w:rFonts w:ascii="Tahoma" w:hAnsi="Tahoma"/>
      <w:sz w:val="16"/>
      <w:szCs w:val="16"/>
      <w:lang w:val="x-none" w:eastAsia="x-none"/>
    </w:rPr>
  </w:style>
  <w:style w:type="character" w:customStyle="1" w:styleId="BalloonTextChar1">
    <w:name w:val="Balloon Text Char1"/>
    <w:basedOn w:val="DefaultParagraphFont"/>
    <w:uiPriority w:val="99"/>
    <w:semiHidden/>
    <w:rsid w:val="00154E7C"/>
    <w:rPr>
      <w:rFonts w:ascii="Segoe UI" w:eastAsia="Calibri" w:hAnsi="Segoe UI" w:cs="Segoe UI"/>
      <w:sz w:val="18"/>
      <w:szCs w:val="18"/>
      <w:lang w:val="en-US"/>
    </w:rPr>
  </w:style>
  <w:style w:type="paragraph" w:styleId="Title">
    <w:name w:val="Title"/>
    <w:aliases w:val="Знак3, Знак3"/>
    <w:basedOn w:val="Normal"/>
    <w:next w:val="Normal"/>
    <w:link w:val="TitleChar"/>
    <w:qFormat/>
    <w:rsid w:val="00154E7C"/>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aliases w:val="Знак3 Char, Знак3 Char"/>
    <w:basedOn w:val="DefaultParagraphFont"/>
    <w:link w:val="Title"/>
    <w:rsid w:val="00154E7C"/>
    <w:rPr>
      <w:rFonts w:ascii="Cambria" w:eastAsia="Times New Roman" w:hAnsi="Cambria" w:cs="Times New Roman"/>
      <w:color w:val="17365D"/>
      <w:spacing w:val="5"/>
      <w:kern w:val="28"/>
      <w:sz w:val="52"/>
      <w:szCs w:val="52"/>
      <w:lang w:val="x-none" w:eastAsia="x-none"/>
    </w:rPr>
  </w:style>
  <w:style w:type="paragraph" w:styleId="Subtitle">
    <w:name w:val="Subtitle"/>
    <w:basedOn w:val="Normal"/>
    <w:next w:val="Normal"/>
    <w:link w:val="SubtitleChar"/>
    <w:uiPriority w:val="11"/>
    <w:qFormat/>
    <w:rsid w:val="00154E7C"/>
    <w:pPr>
      <w:numPr>
        <w:ilvl w:val="1"/>
      </w:numPr>
      <w:spacing w:after="200" w:line="276" w:lineRule="auto"/>
    </w:pPr>
    <w:rPr>
      <w:rFonts w:ascii="Cambria" w:eastAsia="Times New Roman" w:hAnsi="Cambria"/>
      <w:i/>
      <w:iCs/>
      <w:color w:val="4F81BD"/>
      <w:spacing w:val="15"/>
      <w:sz w:val="24"/>
      <w:szCs w:val="24"/>
      <w:lang w:val="x-none" w:eastAsia="x-none"/>
    </w:rPr>
  </w:style>
  <w:style w:type="character" w:customStyle="1" w:styleId="SubtitleChar">
    <w:name w:val="Subtitle Char"/>
    <w:basedOn w:val="DefaultParagraphFont"/>
    <w:link w:val="Subtitle"/>
    <w:uiPriority w:val="11"/>
    <w:rsid w:val="00154E7C"/>
    <w:rPr>
      <w:rFonts w:ascii="Cambria" w:eastAsia="Times New Roman" w:hAnsi="Cambria" w:cs="Times New Roman"/>
      <w:i/>
      <w:iCs/>
      <w:color w:val="4F81BD"/>
      <w:spacing w:val="15"/>
      <w:sz w:val="24"/>
      <w:szCs w:val="24"/>
      <w:lang w:val="x-none" w:eastAsia="x-none"/>
    </w:rPr>
  </w:style>
  <w:style w:type="character" w:customStyle="1" w:styleId="PlainTextChar">
    <w:name w:val="Plain Text Char"/>
    <w:link w:val="PlainText"/>
    <w:semiHidden/>
    <w:rsid w:val="00154E7C"/>
    <w:rPr>
      <w:rFonts w:ascii="Courier New" w:eastAsia="Times New Roman" w:hAnsi="Courier New" w:cs="Times New Roman"/>
      <w:sz w:val="20"/>
      <w:szCs w:val="20"/>
      <w:lang w:val="x-none" w:eastAsia="x-none"/>
    </w:rPr>
  </w:style>
  <w:style w:type="paragraph" w:styleId="PlainText">
    <w:name w:val="Plain Text"/>
    <w:basedOn w:val="Normal"/>
    <w:link w:val="PlainTextChar"/>
    <w:semiHidden/>
    <w:unhideWhenUsed/>
    <w:rsid w:val="00154E7C"/>
    <w:pPr>
      <w:spacing w:after="0" w:line="240" w:lineRule="auto"/>
    </w:pPr>
    <w:rPr>
      <w:rFonts w:ascii="Courier New" w:eastAsia="Times New Roman" w:hAnsi="Courier New"/>
      <w:sz w:val="20"/>
      <w:szCs w:val="20"/>
      <w:lang w:val="x-none" w:eastAsia="x-none"/>
    </w:rPr>
  </w:style>
  <w:style w:type="character" w:customStyle="1" w:styleId="PlainTextChar1">
    <w:name w:val="Plain Text Char1"/>
    <w:basedOn w:val="DefaultParagraphFont"/>
    <w:uiPriority w:val="99"/>
    <w:semiHidden/>
    <w:rsid w:val="00154E7C"/>
    <w:rPr>
      <w:rFonts w:ascii="Consolas" w:eastAsia="Calibri" w:hAnsi="Consolas" w:cs="Times New Roman"/>
      <w:sz w:val="21"/>
      <w:szCs w:val="21"/>
      <w:lang w:val="en-US"/>
    </w:rPr>
  </w:style>
  <w:style w:type="paragraph" w:styleId="Header">
    <w:name w:val="header"/>
    <w:basedOn w:val="Normal"/>
    <w:link w:val="HeaderChar"/>
    <w:uiPriority w:val="99"/>
    <w:unhideWhenUsed/>
    <w:rsid w:val="0015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7C"/>
    <w:rPr>
      <w:rFonts w:ascii="Calibri" w:eastAsia="Calibri" w:hAnsi="Calibri" w:cs="Times New Roman"/>
      <w:lang w:val="en-US"/>
    </w:rPr>
  </w:style>
  <w:style w:type="paragraph" w:styleId="Footer">
    <w:name w:val="footer"/>
    <w:basedOn w:val="Normal"/>
    <w:link w:val="FooterChar"/>
    <w:uiPriority w:val="99"/>
    <w:unhideWhenUsed/>
    <w:rsid w:val="0015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7C"/>
    <w:rPr>
      <w:rFonts w:ascii="Calibri" w:eastAsia="Calibri" w:hAnsi="Calibri" w:cs="Times New Roman"/>
      <w:lang w:val="en-US"/>
    </w:rPr>
  </w:style>
  <w:style w:type="paragraph" w:styleId="BodyTextIndent">
    <w:name w:val="Body Text Indent"/>
    <w:basedOn w:val="Normal"/>
    <w:link w:val="BodyTextIndentChar"/>
    <w:rsid w:val="00154E7C"/>
    <w:pPr>
      <w:tabs>
        <w:tab w:val="left" w:pos="851"/>
      </w:tabs>
      <w:spacing w:after="0" w:line="240" w:lineRule="auto"/>
      <w:jc w:val="both"/>
    </w:pPr>
    <w:rPr>
      <w:rFonts w:ascii="Arial Armenian" w:eastAsia="Times New Roman" w:hAnsi="Arial Armenian"/>
      <w:sz w:val="20"/>
      <w:szCs w:val="20"/>
      <w:lang w:val="en-GB" w:eastAsia="x-none"/>
    </w:rPr>
  </w:style>
  <w:style w:type="character" w:customStyle="1" w:styleId="BodyTextIndentChar">
    <w:name w:val="Body Text Indent Char"/>
    <w:basedOn w:val="DefaultParagraphFont"/>
    <w:link w:val="BodyTextIndent"/>
    <w:rsid w:val="00154E7C"/>
    <w:rPr>
      <w:rFonts w:ascii="Arial Armenian" w:eastAsia="Times New Roman" w:hAnsi="Arial Armenian" w:cs="Times New Roman"/>
      <w:sz w:val="20"/>
      <w:szCs w:val="20"/>
      <w:lang w:val="en-GB" w:eastAsia="x-none"/>
    </w:rPr>
  </w:style>
  <w:style w:type="paragraph" w:customStyle="1" w:styleId="1">
    <w:name w:val="Без интервала1"/>
    <w:uiPriority w:val="1"/>
    <w:qFormat/>
    <w:rsid w:val="00154E7C"/>
    <w:pPr>
      <w:spacing w:after="0" w:line="240" w:lineRule="auto"/>
    </w:pPr>
    <w:rPr>
      <w:rFonts w:ascii="Calibri" w:eastAsia="Calibri" w:hAnsi="Calibri" w:cs="Times New Roman"/>
      <w:lang w:val="en-US"/>
    </w:rPr>
  </w:style>
  <w:style w:type="paragraph" w:customStyle="1" w:styleId="BodytextRChar">
    <w:name w:val="Body text R Char"/>
    <w:basedOn w:val="Normal"/>
    <w:next w:val="Normal"/>
    <w:rsid w:val="00154E7C"/>
    <w:pPr>
      <w:spacing w:after="120" w:line="240" w:lineRule="auto"/>
      <w:ind w:firstLine="720"/>
      <w:jc w:val="both"/>
    </w:pPr>
    <w:rPr>
      <w:rFonts w:ascii="Arial Armenian" w:hAnsi="Arial Armenian"/>
      <w:iCs/>
      <w:color w:val="000000"/>
      <w:lang w:val="hy-AM"/>
    </w:rPr>
  </w:style>
  <w:style w:type="paragraph" w:customStyle="1" w:styleId="Default">
    <w:name w:val="Default"/>
    <w:uiPriority w:val="99"/>
    <w:rsid w:val="00154E7C"/>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en-US"/>
    </w:rPr>
  </w:style>
  <w:style w:type="paragraph" w:styleId="BodyText">
    <w:name w:val="Body Text"/>
    <w:aliases w:val="(Main Text),date,OPM,Body Text Char Char"/>
    <w:basedOn w:val="Normal"/>
    <w:link w:val="BodyTextChar"/>
    <w:unhideWhenUsed/>
    <w:qFormat/>
    <w:rsid w:val="00154E7C"/>
    <w:pPr>
      <w:spacing w:after="120" w:line="276" w:lineRule="auto"/>
    </w:pPr>
  </w:style>
  <w:style w:type="character" w:customStyle="1" w:styleId="BodyTextChar">
    <w:name w:val="Body Text Char"/>
    <w:aliases w:val="(Main Text) Char,date Char,OPM Char,Body Text Char Char Char"/>
    <w:basedOn w:val="DefaultParagraphFont"/>
    <w:link w:val="BodyText"/>
    <w:rsid w:val="00154E7C"/>
    <w:rPr>
      <w:rFonts w:ascii="Calibri" w:eastAsia="Calibri" w:hAnsi="Calibri" w:cs="Times New Roman"/>
      <w:lang w:val="en-US"/>
    </w:rPr>
  </w:style>
  <w:style w:type="paragraph" w:styleId="FootnoteText">
    <w:name w:val="footnote text"/>
    <w:aliases w:val="ADB,Fußnotentextf,Footnote Text Char Char Char,Footnote Text Char Char,Fußnote,Char1 Char,Geneva 9,Font: Geneva 9,Boston 10,f,single space,Footnote Text Char Char Char Char Char,Footnote Text Char Char Char Char Char Char,fn,ft,F1,F,Знак,C"/>
    <w:basedOn w:val="Normal"/>
    <w:link w:val="FootnoteTextChar"/>
    <w:unhideWhenUsed/>
    <w:qFormat/>
    <w:rsid w:val="00154E7C"/>
    <w:pPr>
      <w:spacing w:after="0" w:line="240" w:lineRule="auto"/>
    </w:pPr>
    <w:rPr>
      <w:rFonts w:ascii="Times New Roman" w:eastAsia="Times New Roman" w:hAnsi="Times New Roman"/>
      <w:sz w:val="20"/>
      <w:szCs w:val="20"/>
      <w:lang w:val="x-none" w:eastAsia="ru-RU"/>
    </w:rPr>
  </w:style>
  <w:style w:type="character" w:customStyle="1" w:styleId="FootnoteTextChar">
    <w:name w:val="Footnote Text Char"/>
    <w:aliases w:val="ADB Char,Fußnotentextf Char,Footnote Text Char Char Char Char,Footnote Text Char Char Char1,Fußnote Char,Char1 Char Char,Geneva 9 Char,Font: Geneva 9 Char,Boston 10 Char,f Char,single space Char,fn Char,ft Char,F1 Char,F Char,C Char"/>
    <w:basedOn w:val="DefaultParagraphFont"/>
    <w:link w:val="FootnoteText"/>
    <w:rsid w:val="00154E7C"/>
    <w:rPr>
      <w:rFonts w:ascii="Times New Roman" w:eastAsia="Times New Roman" w:hAnsi="Times New Roman" w:cs="Times New Roman"/>
      <w:sz w:val="20"/>
      <w:szCs w:val="20"/>
      <w:lang w:val="x-none" w:eastAsia="ru-RU"/>
    </w:rPr>
  </w:style>
  <w:style w:type="character" w:styleId="Emphasis">
    <w:name w:val="Emphasis"/>
    <w:uiPriority w:val="20"/>
    <w:qFormat/>
    <w:rsid w:val="00154E7C"/>
    <w:rPr>
      <w:i/>
      <w:iCs/>
    </w:rPr>
  </w:style>
  <w:style w:type="character" w:customStyle="1" w:styleId="Normal1">
    <w:name w:val="Normal1"/>
    <w:rsid w:val="00154E7C"/>
    <w:rPr>
      <w:rFonts w:ascii="Arial" w:hAnsi="Arial"/>
      <w:sz w:val="24"/>
    </w:rPr>
  </w:style>
  <w:style w:type="paragraph" w:styleId="EndnoteText">
    <w:name w:val="endnote text"/>
    <w:basedOn w:val="Normal"/>
    <w:link w:val="EndnoteTextChar"/>
    <w:uiPriority w:val="99"/>
    <w:unhideWhenUsed/>
    <w:rsid w:val="00154E7C"/>
    <w:pPr>
      <w:spacing w:after="200" w:line="276" w:lineRule="auto"/>
    </w:pPr>
    <w:rPr>
      <w:sz w:val="20"/>
      <w:szCs w:val="20"/>
    </w:rPr>
  </w:style>
  <w:style w:type="character" w:customStyle="1" w:styleId="EndnoteTextChar">
    <w:name w:val="Endnote Text Char"/>
    <w:basedOn w:val="DefaultParagraphFont"/>
    <w:link w:val="EndnoteText"/>
    <w:uiPriority w:val="99"/>
    <w:rsid w:val="00154E7C"/>
    <w:rPr>
      <w:rFonts w:ascii="Calibri" w:eastAsia="Calibri" w:hAnsi="Calibri" w:cs="Times New Roman"/>
      <w:sz w:val="20"/>
      <w:szCs w:val="20"/>
      <w:lang w:val="en-US"/>
    </w:rPr>
  </w:style>
  <w:style w:type="paragraph" w:customStyle="1" w:styleId="Nagwek02">
    <w:name w:val="Nagłówek 02"/>
    <w:basedOn w:val="Heading2"/>
    <w:qFormat/>
    <w:rsid w:val="00154E7C"/>
    <w:pPr>
      <w:pBdr>
        <w:top w:val="single" w:sz="24" w:space="0" w:color="DBE5F1"/>
        <w:left w:val="single" w:sz="24" w:space="0" w:color="DBE5F1"/>
        <w:bottom w:val="single" w:sz="24" w:space="0" w:color="DBE5F1"/>
        <w:right w:val="single" w:sz="24" w:space="0" w:color="DBE5F1"/>
      </w:pBdr>
      <w:shd w:val="clear" w:color="auto" w:fill="DBE5F1"/>
      <w:spacing w:before="200" w:beforeAutospacing="0" w:after="0" w:afterAutospacing="0" w:line="276" w:lineRule="auto"/>
    </w:pPr>
    <w:rPr>
      <w:rFonts w:ascii="Verdana" w:hAnsi="Verdana"/>
      <w:b w:val="0"/>
      <w:bCs w:val="0"/>
      <w:caps/>
      <w:spacing w:val="15"/>
      <w:sz w:val="20"/>
      <w:szCs w:val="20"/>
    </w:rPr>
  </w:style>
  <w:style w:type="paragraph" w:styleId="TOC1">
    <w:name w:val="toc 1"/>
    <w:basedOn w:val="Normal"/>
    <w:next w:val="Normal"/>
    <w:autoRedefine/>
    <w:uiPriority w:val="39"/>
    <w:unhideWhenUsed/>
    <w:qFormat/>
    <w:rsid w:val="00154E7C"/>
    <w:pPr>
      <w:tabs>
        <w:tab w:val="right" w:leader="dot" w:pos="9345"/>
      </w:tabs>
      <w:spacing w:after="200" w:line="276" w:lineRule="auto"/>
      <w:outlineLvl w:val="3"/>
    </w:pPr>
    <w:rPr>
      <w:rFonts w:ascii="Sylfaen" w:hAnsi="Sylfaen" w:cs="Sylfaen"/>
      <w:b/>
      <w:noProof/>
      <w:sz w:val="24"/>
      <w:lang w:val="af-ZA"/>
    </w:rPr>
  </w:style>
  <w:style w:type="paragraph" w:styleId="TOC2">
    <w:name w:val="toc 2"/>
    <w:basedOn w:val="Normal"/>
    <w:next w:val="Normal"/>
    <w:autoRedefine/>
    <w:uiPriority w:val="39"/>
    <w:unhideWhenUsed/>
    <w:qFormat/>
    <w:rsid w:val="00154E7C"/>
    <w:pPr>
      <w:tabs>
        <w:tab w:val="left" w:pos="426"/>
        <w:tab w:val="left" w:pos="880"/>
        <w:tab w:val="right" w:leader="dot" w:pos="9345"/>
      </w:tabs>
      <w:spacing w:after="200" w:line="276" w:lineRule="auto"/>
      <w:ind w:firstLine="567"/>
    </w:pPr>
  </w:style>
  <w:style w:type="character" w:styleId="FootnoteReference">
    <w:name w:val="footnote reference"/>
    <w:aliases w:val="Fußnotenzeichen DISS,BVI fnr,16 Point,Superscript 6 Point,ftref,Footnote Reference Number,SUPERS,EN Footnote Reference,Footnote Reference_LVL6,Footnote Reference_LVL61,Footnote Reference_LVL62,Footnote Reference_LVL63,BVI fnr Car"/>
    <w:unhideWhenUsed/>
    <w:qFormat/>
    <w:rsid w:val="00154E7C"/>
    <w:rPr>
      <w:vertAlign w:val="superscript"/>
    </w:rPr>
  </w:style>
  <w:style w:type="paragraph" w:customStyle="1" w:styleId="NoSpacing2">
    <w:name w:val="No Spacing2"/>
    <w:uiPriority w:val="1"/>
    <w:qFormat/>
    <w:rsid w:val="00154E7C"/>
    <w:pPr>
      <w:spacing w:after="0" w:line="240" w:lineRule="auto"/>
    </w:pPr>
    <w:rPr>
      <w:rFonts w:ascii="Calibri" w:eastAsia="Times New Roman" w:hAnsi="Calibri" w:cs="Times New Roman"/>
      <w:lang w:eastAsia="ru-RU"/>
    </w:rPr>
  </w:style>
  <w:style w:type="paragraph" w:customStyle="1" w:styleId="mechtex">
    <w:name w:val="mechtex"/>
    <w:basedOn w:val="Normal"/>
    <w:link w:val="mechtexChar"/>
    <w:rsid w:val="00154E7C"/>
    <w:pPr>
      <w:spacing w:after="0" w:line="240" w:lineRule="auto"/>
      <w:jc w:val="center"/>
    </w:pPr>
    <w:rPr>
      <w:rFonts w:ascii="Arial Armenian" w:eastAsia="Times New Roman" w:hAnsi="Arial Armenian"/>
      <w:szCs w:val="20"/>
      <w:lang w:val="x-none" w:eastAsia="ru-RU"/>
    </w:rPr>
  </w:style>
  <w:style w:type="character" w:customStyle="1" w:styleId="mechtexChar">
    <w:name w:val="mechtex Char"/>
    <w:link w:val="mechtex"/>
    <w:rsid w:val="00154E7C"/>
    <w:rPr>
      <w:rFonts w:ascii="Arial Armenian" w:eastAsia="Times New Roman" w:hAnsi="Arial Armenian" w:cs="Times New Roman"/>
      <w:szCs w:val="20"/>
      <w:lang w:val="x-none" w:eastAsia="ru-RU"/>
    </w:rPr>
  </w:style>
  <w:style w:type="paragraph" w:customStyle="1" w:styleId="Nagwek01">
    <w:name w:val="Nagłówek 01"/>
    <w:basedOn w:val="Heading1"/>
    <w:rsid w:val="00154E7C"/>
    <w:pPr>
      <w:keepNext w:val="0"/>
      <w:keepLines w:val="0"/>
      <w:pBdr>
        <w:top w:val="single" w:sz="24" w:space="0" w:color="4F81BD"/>
        <w:left w:val="single" w:sz="24" w:space="0" w:color="4F81BD"/>
        <w:bottom w:val="single" w:sz="24" w:space="0" w:color="4F81BD"/>
        <w:right w:val="single" w:sz="24" w:space="0" w:color="4F81BD"/>
      </w:pBdr>
      <w:shd w:val="clear" w:color="auto" w:fill="4F81BD"/>
    </w:pPr>
    <w:rPr>
      <w:rFonts w:ascii="Verdana" w:eastAsia="Calibri" w:hAnsi="Verdana"/>
      <w:caps/>
      <w:color w:val="FFFFFF"/>
      <w:spacing w:val="15"/>
      <w:sz w:val="20"/>
      <w:szCs w:val="20"/>
      <w:lang w:val="en-US" w:eastAsia="en-US"/>
    </w:rPr>
  </w:style>
  <w:style w:type="paragraph" w:styleId="TableofFigures">
    <w:name w:val="table of figures"/>
    <w:basedOn w:val="Normal"/>
    <w:next w:val="Normal"/>
    <w:uiPriority w:val="99"/>
    <w:rsid w:val="00154E7C"/>
    <w:pPr>
      <w:spacing w:after="0" w:line="276" w:lineRule="auto"/>
      <w:ind w:left="400" w:hanging="400"/>
    </w:pPr>
    <w:rPr>
      <w:smallCaps/>
      <w:sz w:val="20"/>
      <w:szCs w:val="20"/>
    </w:rPr>
  </w:style>
  <w:style w:type="character" w:customStyle="1" w:styleId="CommentTextChar">
    <w:name w:val="Comment Text Char"/>
    <w:link w:val="CommentText"/>
    <w:rsid w:val="00154E7C"/>
    <w:rPr>
      <w:rFonts w:ascii="Calibri" w:eastAsia="Calibri" w:hAnsi="Calibri" w:cs="Times New Roman"/>
      <w:sz w:val="20"/>
      <w:szCs w:val="20"/>
    </w:rPr>
  </w:style>
  <w:style w:type="paragraph" w:styleId="CommentText">
    <w:name w:val="annotation text"/>
    <w:basedOn w:val="Normal"/>
    <w:link w:val="CommentTextChar"/>
    <w:unhideWhenUsed/>
    <w:rsid w:val="00154E7C"/>
    <w:pPr>
      <w:spacing w:after="200" w:line="276" w:lineRule="auto"/>
    </w:pPr>
    <w:rPr>
      <w:sz w:val="20"/>
      <w:szCs w:val="20"/>
      <w:lang w:val="ru-RU"/>
    </w:rPr>
  </w:style>
  <w:style w:type="character" w:customStyle="1" w:styleId="CommentTextChar1">
    <w:name w:val="Comment Text Char1"/>
    <w:basedOn w:val="DefaultParagraphFont"/>
    <w:uiPriority w:val="99"/>
    <w:semiHidden/>
    <w:rsid w:val="00154E7C"/>
    <w:rPr>
      <w:rFonts w:ascii="Calibri" w:eastAsia="Calibri" w:hAnsi="Calibri" w:cs="Times New Roman"/>
      <w:sz w:val="20"/>
      <w:szCs w:val="20"/>
      <w:lang w:val="en-US"/>
    </w:rPr>
  </w:style>
  <w:style w:type="paragraph" w:customStyle="1" w:styleId="NoSpacing1">
    <w:name w:val="No Spacing1"/>
    <w:uiPriority w:val="1"/>
    <w:qFormat/>
    <w:rsid w:val="00154E7C"/>
    <w:pPr>
      <w:spacing w:after="0" w:line="240" w:lineRule="auto"/>
    </w:pPr>
    <w:rPr>
      <w:rFonts w:ascii="Calibri" w:eastAsia="Times New Roman" w:hAnsi="Calibri" w:cs="Times New Roman"/>
      <w:lang w:eastAsia="ru-RU"/>
    </w:rPr>
  </w:style>
  <w:style w:type="paragraph" w:customStyle="1" w:styleId="norm">
    <w:name w:val="norm"/>
    <w:basedOn w:val="Normal"/>
    <w:link w:val="normChar"/>
    <w:rsid w:val="00154E7C"/>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ink w:val="norm"/>
    <w:locked/>
    <w:rsid w:val="00154E7C"/>
    <w:rPr>
      <w:rFonts w:ascii="Arial Armenian" w:eastAsia="Times New Roman" w:hAnsi="Arial Armenian" w:cs="Times New Roman"/>
      <w:szCs w:val="20"/>
      <w:lang w:val="en-US" w:eastAsia="ru-RU"/>
    </w:rPr>
  </w:style>
  <w:style w:type="paragraph" w:styleId="BodyTextIndent3">
    <w:name w:val="Body Text Indent 3"/>
    <w:basedOn w:val="Normal"/>
    <w:link w:val="BodyTextIndent3Char"/>
    <w:unhideWhenUsed/>
    <w:rsid w:val="00154E7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54E7C"/>
    <w:rPr>
      <w:rFonts w:ascii="Times New Roman" w:eastAsia="Times New Roman" w:hAnsi="Times New Roman" w:cs="Times New Roman"/>
      <w:sz w:val="16"/>
      <w:szCs w:val="16"/>
      <w:lang w:val="en-US"/>
    </w:rPr>
  </w:style>
  <w:style w:type="paragraph" w:styleId="TOCHeading">
    <w:name w:val="TOC Heading"/>
    <w:basedOn w:val="Heading1"/>
    <w:next w:val="Normal"/>
    <w:uiPriority w:val="39"/>
    <w:unhideWhenUsed/>
    <w:qFormat/>
    <w:rsid w:val="00154E7C"/>
    <w:pPr>
      <w:outlineLvl w:val="9"/>
    </w:pPr>
    <w:rPr>
      <w:rFonts w:eastAsia="MS Gothic"/>
      <w:lang w:val="en-US" w:eastAsia="ja-JP"/>
    </w:rPr>
  </w:style>
  <w:style w:type="paragraph" w:styleId="TOC3">
    <w:name w:val="toc 3"/>
    <w:basedOn w:val="Normal"/>
    <w:next w:val="Normal"/>
    <w:autoRedefine/>
    <w:uiPriority w:val="39"/>
    <w:unhideWhenUsed/>
    <w:qFormat/>
    <w:rsid w:val="00154E7C"/>
    <w:pPr>
      <w:spacing w:after="100" w:line="276" w:lineRule="auto"/>
      <w:ind w:left="440"/>
    </w:pPr>
    <w:rPr>
      <w:rFonts w:eastAsia="MS Mincho" w:cs="Arial"/>
      <w:lang w:eastAsia="ja-JP"/>
    </w:rPr>
  </w:style>
  <w:style w:type="paragraph" w:styleId="TOC9">
    <w:name w:val="toc 9"/>
    <w:basedOn w:val="Normal"/>
    <w:next w:val="Normal"/>
    <w:autoRedefine/>
    <w:uiPriority w:val="39"/>
    <w:unhideWhenUsed/>
    <w:rsid w:val="00154E7C"/>
    <w:pPr>
      <w:spacing w:after="200" w:line="276" w:lineRule="auto"/>
      <w:ind w:left="1760"/>
    </w:pPr>
  </w:style>
  <w:style w:type="paragraph" w:styleId="BodyTextFirstIndent">
    <w:name w:val="Body Text First Indent"/>
    <w:basedOn w:val="BodyText"/>
    <w:link w:val="BodyTextFirstIndentChar"/>
    <w:unhideWhenUsed/>
    <w:rsid w:val="00154E7C"/>
    <w:pPr>
      <w:spacing w:after="0" w:line="240" w:lineRule="auto"/>
      <w:ind w:firstLine="36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154E7C"/>
    <w:rPr>
      <w:rFonts w:ascii="Times New Roman" w:eastAsia="Times New Roman" w:hAnsi="Times New Roman" w:cs="Times New Roman"/>
      <w:sz w:val="24"/>
      <w:szCs w:val="24"/>
      <w:lang w:val="en-US"/>
    </w:rPr>
  </w:style>
  <w:style w:type="paragraph" w:styleId="BodyText2">
    <w:name w:val="Body Text 2"/>
    <w:basedOn w:val="Normal"/>
    <w:link w:val="BodyText2Char"/>
    <w:rsid w:val="00154E7C"/>
    <w:pPr>
      <w:spacing w:after="120" w:line="480" w:lineRule="auto"/>
    </w:pPr>
    <w:rPr>
      <w:rFonts w:ascii="Times New Roman" w:eastAsia="Times New Roman" w:hAnsi="Times New Roman"/>
      <w:sz w:val="24"/>
      <w:szCs w:val="24"/>
      <w:lang w:val="ru-RU" w:eastAsia="ru-RU"/>
    </w:rPr>
  </w:style>
  <w:style w:type="character" w:customStyle="1" w:styleId="BodyText2Char">
    <w:name w:val="Body Text 2 Char"/>
    <w:basedOn w:val="DefaultParagraphFont"/>
    <w:link w:val="BodyText2"/>
    <w:rsid w:val="00154E7C"/>
    <w:rPr>
      <w:rFonts w:ascii="Times New Roman" w:eastAsia="Times New Roman" w:hAnsi="Times New Roman" w:cs="Times New Roman"/>
      <w:sz w:val="24"/>
      <w:szCs w:val="24"/>
      <w:lang w:eastAsia="ru-RU"/>
    </w:rPr>
  </w:style>
  <w:style w:type="paragraph" w:customStyle="1" w:styleId="comm-data">
    <w:name w:val="comm-data"/>
    <w:basedOn w:val="Normal"/>
    <w:rsid w:val="00154E7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odyTextIndent2">
    <w:name w:val="Body Text Indent 2"/>
    <w:basedOn w:val="Normal"/>
    <w:link w:val="BodyTextIndent2Char"/>
    <w:rsid w:val="00154E7C"/>
    <w:pPr>
      <w:spacing w:after="0" w:line="240" w:lineRule="auto"/>
      <w:ind w:left="3132" w:firstLine="432"/>
      <w:jc w:val="both"/>
    </w:pPr>
    <w:rPr>
      <w:rFonts w:ascii="Times Armenian" w:eastAsia="Times New Roman" w:hAnsi="Times Armenian"/>
      <w:b/>
      <w:bCs/>
      <w:sz w:val="20"/>
      <w:szCs w:val="24"/>
    </w:rPr>
  </w:style>
  <w:style w:type="character" w:customStyle="1" w:styleId="BodyTextIndent2Char">
    <w:name w:val="Body Text Indent 2 Char"/>
    <w:basedOn w:val="DefaultParagraphFont"/>
    <w:link w:val="BodyTextIndent2"/>
    <w:rsid w:val="00154E7C"/>
    <w:rPr>
      <w:rFonts w:ascii="Times Armenian" w:eastAsia="Times New Roman" w:hAnsi="Times Armenian" w:cs="Times New Roman"/>
      <w:b/>
      <w:bCs/>
      <w:sz w:val="20"/>
      <w:szCs w:val="24"/>
      <w:lang w:val="en-US"/>
    </w:rPr>
  </w:style>
  <w:style w:type="paragraph" w:styleId="BodyText3">
    <w:name w:val="Body Text 3"/>
    <w:aliases w:val="Body Text 1"/>
    <w:basedOn w:val="Normal"/>
    <w:link w:val="BodyText3Char"/>
    <w:rsid w:val="00154E7C"/>
    <w:pPr>
      <w:spacing w:after="120" w:line="240" w:lineRule="auto"/>
    </w:pPr>
    <w:rPr>
      <w:rFonts w:ascii="Times New Roman" w:eastAsia="Times New Roman" w:hAnsi="Times New Roman"/>
      <w:sz w:val="16"/>
      <w:szCs w:val="16"/>
      <w:lang w:val="ru-RU" w:eastAsia="ru-RU"/>
    </w:rPr>
  </w:style>
  <w:style w:type="character" w:customStyle="1" w:styleId="BodyText3Char">
    <w:name w:val="Body Text 3 Char"/>
    <w:aliases w:val="Body Text 1 Char"/>
    <w:basedOn w:val="DefaultParagraphFont"/>
    <w:link w:val="BodyText3"/>
    <w:rsid w:val="00154E7C"/>
    <w:rPr>
      <w:rFonts w:ascii="Times New Roman" w:eastAsia="Times New Roman" w:hAnsi="Times New Roman" w:cs="Times New Roman"/>
      <w:sz w:val="16"/>
      <w:szCs w:val="16"/>
      <w:lang w:eastAsia="ru-RU"/>
    </w:rPr>
  </w:style>
  <w:style w:type="character" w:customStyle="1" w:styleId="HTMLPreformattedChar">
    <w:name w:val="HTML Preformatted Char"/>
    <w:link w:val="HTMLPreformatted"/>
    <w:semiHidden/>
    <w:rsid w:val="00154E7C"/>
    <w:rPr>
      <w:rFonts w:ascii="Arial Unicode" w:hAnsi="Arial Unicode"/>
    </w:rPr>
  </w:style>
  <w:style w:type="paragraph" w:styleId="HTMLPreformatted">
    <w:name w:val="HTML Preformatted"/>
    <w:basedOn w:val="Normal"/>
    <w:link w:val="HTMLPreformattedChar"/>
    <w:semiHidden/>
    <w:unhideWhenUsed/>
    <w:rsid w:val="0015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heme="minorHAnsi" w:hAnsi="Arial Unicode" w:cstheme="minorBidi"/>
      <w:lang w:val="ru-RU"/>
    </w:rPr>
  </w:style>
  <w:style w:type="character" w:customStyle="1" w:styleId="HTMLPreformattedChar1">
    <w:name w:val="HTML Preformatted Char1"/>
    <w:basedOn w:val="DefaultParagraphFont"/>
    <w:uiPriority w:val="99"/>
    <w:semiHidden/>
    <w:rsid w:val="00154E7C"/>
    <w:rPr>
      <w:rFonts w:ascii="Consolas" w:eastAsia="Calibri" w:hAnsi="Consolas" w:cs="Times New Roman"/>
      <w:sz w:val="20"/>
      <w:szCs w:val="20"/>
      <w:lang w:val="en-US"/>
    </w:rPr>
  </w:style>
  <w:style w:type="paragraph" w:customStyle="1" w:styleId="design">
    <w:name w:val="design"/>
    <w:basedOn w:val="Normal"/>
    <w:rsid w:val="00154E7C"/>
    <w:pPr>
      <w:shd w:val="clear" w:color="auto" w:fill="F6F6F6"/>
      <w:spacing w:before="100" w:beforeAutospacing="1" w:after="100" w:afterAutospacing="1" w:line="240" w:lineRule="auto"/>
    </w:pPr>
    <w:rPr>
      <w:rFonts w:ascii="Times New Roman" w:eastAsia="Times New Roman" w:hAnsi="Times New Roman"/>
      <w:b/>
      <w:bCs/>
      <w:i/>
      <w:iCs/>
      <w:color w:val="545454"/>
      <w:sz w:val="18"/>
      <w:szCs w:val="18"/>
      <w:lang w:val="ru-RU" w:eastAsia="ru-RU"/>
    </w:rPr>
  </w:style>
  <w:style w:type="paragraph" w:customStyle="1" w:styleId="diz">
    <w:name w:val="diz"/>
    <w:basedOn w:val="Normal"/>
    <w:rsid w:val="00154E7C"/>
    <w:pPr>
      <w:shd w:val="clear" w:color="auto" w:fill="F6F6F6"/>
      <w:spacing w:before="100" w:beforeAutospacing="1" w:after="100" w:afterAutospacing="1" w:line="240" w:lineRule="auto"/>
    </w:pPr>
    <w:rPr>
      <w:rFonts w:ascii="Times New Roman" w:eastAsia="Times New Roman" w:hAnsi="Times New Roman"/>
      <w:b/>
      <w:bCs/>
      <w:color w:val="545454"/>
      <w:sz w:val="18"/>
      <w:szCs w:val="18"/>
      <w:lang w:val="ru-RU" w:eastAsia="ru-RU"/>
    </w:rPr>
  </w:style>
  <w:style w:type="paragraph" w:customStyle="1" w:styleId="diz1">
    <w:name w:val="diz1"/>
    <w:basedOn w:val="Normal"/>
    <w:rsid w:val="00154E7C"/>
    <w:pPr>
      <w:shd w:val="clear" w:color="auto" w:fill="F6F6F6"/>
      <w:spacing w:before="100" w:beforeAutospacing="1" w:after="100" w:afterAutospacing="1" w:line="240" w:lineRule="auto"/>
    </w:pPr>
    <w:rPr>
      <w:rFonts w:ascii="Times New Roman" w:eastAsia="Times New Roman" w:hAnsi="Times New Roman"/>
      <w:b/>
      <w:bCs/>
      <w:color w:val="545454"/>
      <w:sz w:val="24"/>
      <w:szCs w:val="24"/>
      <w:lang w:val="ru-RU" w:eastAsia="ru-RU"/>
    </w:rPr>
  </w:style>
  <w:style w:type="paragraph" w:customStyle="1" w:styleId="diz2">
    <w:name w:val="diz2"/>
    <w:basedOn w:val="Normal"/>
    <w:rsid w:val="00154E7C"/>
    <w:pPr>
      <w:shd w:val="clear" w:color="auto" w:fill="F6F6F6"/>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howhide">
    <w:name w:val="showhide"/>
    <w:basedOn w:val="Normal"/>
    <w:rsid w:val="00154E7C"/>
    <w:pPr>
      <w:spacing w:before="100" w:beforeAutospacing="1" w:after="100" w:afterAutospacing="1" w:line="240" w:lineRule="auto"/>
    </w:pPr>
    <w:rPr>
      <w:rFonts w:ascii="Times New Roman" w:eastAsia="Times New Roman" w:hAnsi="Times New Roman"/>
      <w:b/>
      <w:bCs/>
      <w:color w:val="000000"/>
      <w:sz w:val="18"/>
      <w:szCs w:val="18"/>
      <w:u w:val="single"/>
      <w:lang w:val="ru-RU" w:eastAsia="ru-RU"/>
    </w:rPr>
  </w:style>
  <w:style w:type="paragraph" w:customStyle="1" w:styleId="hilite">
    <w:name w:val="hilite"/>
    <w:basedOn w:val="Normal"/>
    <w:rsid w:val="00154E7C"/>
    <w:pPr>
      <w:shd w:val="clear" w:color="auto" w:fill="0A246A"/>
      <w:spacing w:before="100" w:beforeAutospacing="1" w:after="100" w:afterAutospacing="1" w:line="240" w:lineRule="auto"/>
    </w:pPr>
    <w:rPr>
      <w:rFonts w:ascii="Times New Roman" w:eastAsia="Times New Roman" w:hAnsi="Times New Roman"/>
      <w:color w:val="FFFFFF"/>
      <w:sz w:val="24"/>
      <w:szCs w:val="24"/>
      <w:lang w:val="ru-RU" w:eastAsia="ru-RU"/>
    </w:rPr>
  </w:style>
  <w:style w:type="character" w:customStyle="1" w:styleId="showhide1">
    <w:name w:val="showhide1"/>
    <w:rsid w:val="00154E7C"/>
    <w:rPr>
      <w:b/>
      <w:bCs/>
      <w:color w:val="000000"/>
      <w:sz w:val="18"/>
      <w:szCs w:val="18"/>
      <w:u w:val="single"/>
    </w:rPr>
  </w:style>
  <w:style w:type="character" w:customStyle="1" w:styleId="z-TopofFormChar">
    <w:name w:val="z-Top of Form Char"/>
    <w:link w:val="z-TopofForm"/>
    <w:semiHidden/>
    <w:rsid w:val="00154E7C"/>
    <w:rPr>
      <w:rFonts w:ascii="Arial" w:hAnsi="Arial"/>
      <w:vanish/>
      <w:sz w:val="16"/>
      <w:szCs w:val="16"/>
    </w:rPr>
  </w:style>
  <w:style w:type="paragraph" w:styleId="z-TopofForm">
    <w:name w:val="HTML Top of Form"/>
    <w:basedOn w:val="Normal"/>
    <w:next w:val="Normal"/>
    <w:link w:val="z-TopofFormChar"/>
    <w:hidden/>
    <w:semiHidden/>
    <w:unhideWhenUsed/>
    <w:rsid w:val="00154E7C"/>
    <w:pPr>
      <w:pBdr>
        <w:bottom w:val="single" w:sz="6" w:space="1" w:color="auto"/>
      </w:pBdr>
      <w:spacing w:after="0" w:line="240" w:lineRule="auto"/>
      <w:jc w:val="center"/>
    </w:pPr>
    <w:rPr>
      <w:rFonts w:ascii="Arial" w:eastAsiaTheme="minorHAnsi" w:hAnsi="Arial" w:cstheme="minorBidi"/>
      <w:vanish/>
      <w:sz w:val="16"/>
      <w:szCs w:val="16"/>
      <w:lang w:val="ru-RU"/>
    </w:rPr>
  </w:style>
  <w:style w:type="character" w:customStyle="1" w:styleId="z-TopofFormChar1">
    <w:name w:val="z-Top of Form Char1"/>
    <w:basedOn w:val="DefaultParagraphFont"/>
    <w:uiPriority w:val="99"/>
    <w:semiHidden/>
    <w:rsid w:val="00154E7C"/>
    <w:rPr>
      <w:rFonts w:ascii="Arial" w:eastAsia="Calibri" w:hAnsi="Arial" w:cs="Arial"/>
      <w:vanish/>
      <w:sz w:val="16"/>
      <w:szCs w:val="16"/>
      <w:lang w:val="en-US"/>
    </w:rPr>
  </w:style>
  <w:style w:type="character" w:customStyle="1" w:styleId="z-BottomofFormChar">
    <w:name w:val="z-Bottom of Form Char"/>
    <w:link w:val="z-BottomofForm"/>
    <w:semiHidden/>
    <w:rsid w:val="00154E7C"/>
    <w:rPr>
      <w:rFonts w:ascii="Arial" w:hAnsi="Arial"/>
      <w:vanish/>
      <w:sz w:val="16"/>
      <w:szCs w:val="16"/>
    </w:rPr>
  </w:style>
  <w:style w:type="paragraph" w:styleId="z-BottomofForm">
    <w:name w:val="HTML Bottom of Form"/>
    <w:basedOn w:val="Normal"/>
    <w:next w:val="Normal"/>
    <w:link w:val="z-BottomofFormChar"/>
    <w:hidden/>
    <w:semiHidden/>
    <w:unhideWhenUsed/>
    <w:rsid w:val="00154E7C"/>
    <w:pPr>
      <w:pBdr>
        <w:top w:val="single" w:sz="6" w:space="1" w:color="auto"/>
      </w:pBdr>
      <w:spacing w:after="0" w:line="240" w:lineRule="auto"/>
      <w:jc w:val="center"/>
    </w:pPr>
    <w:rPr>
      <w:rFonts w:ascii="Arial" w:eastAsiaTheme="minorHAnsi" w:hAnsi="Arial" w:cstheme="minorBidi"/>
      <w:vanish/>
      <w:sz w:val="16"/>
      <w:szCs w:val="16"/>
      <w:lang w:val="ru-RU"/>
    </w:rPr>
  </w:style>
  <w:style w:type="character" w:customStyle="1" w:styleId="z-BottomofFormChar1">
    <w:name w:val="z-Bottom of Form Char1"/>
    <w:basedOn w:val="DefaultParagraphFont"/>
    <w:uiPriority w:val="99"/>
    <w:semiHidden/>
    <w:rsid w:val="00154E7C"/>
    <w:rPr>
      <w:rFonts w:ascii="Arial" w:eastAsia="Calibri" w:hAnsi="Arial" w:cs="Arial"/>
      <w:vanish/>
      <w:sz w:val="16"/>
      <w:szCs w:val="16"/>
      <w:lang w:val="en-US"/>
    </w:rPr>
  </w:style>
  <w:style w:type="paragraph" w:customStyle="1" w:styleId="a">
    <w:name w:val="Знак Знак"/>
    <w:basedOn w:val="Normal"/>
    <w:rsid w:val="00154E7C"/>
    <w:pPr>
      <w:spacing w:line="240" w:lineRule="exact"/>
    </w:pPr>
    <w:rPr>
      <w:rFonts w:ascii="Arial" w:eastAsia="Times New Roman" w:hAnsi="Arial" w:cs="Arial"/>
      <w:sz w:val="20"/>
      <w:szCs w:val="20"/>
      <w:lang w:val="en-GB"/>
    </w:rPr>
  </w:style>
  <w:style w:type="character" w:customStyle="1" w:styleId="CharChar19">
    <w:name w:val="Char Char19"/>
    <w:rsid w:val="00154E7C"/>
    <w:rPr>
      <w:rFonts w:ascii="Arial Armenian" w:eastAsia="Times New Roman" w:hAnsi="Arial Armenian" w:cs="Times New Roman"/>
      <w:i/>
      <w:iCs/>
      <w:sz w:val="24"/>
      <w:szCs w:val="24"/>
    </w:rPr>
  </w:style>
  <w:style w:type="character" w:customStyle="1" w:styleId="BodyTextChar1">
    <w:name w:val="Body Text Char1"/>
    <w:rsid w:val="00154E7C"/>
    <w:rPr>
      <w:rFonts w:ascii="Arial Armenian" w:hAnsi="Arial Armenian"/>
      <w:sz w:val="24"/>
      <w:szCs w:val="24"/>
    </w:rPr>
  </w:style>
  <w:style w:type="character" w:styleId="PageNumber">
    <w:name w:val="page number"/>
    <w:rsid w:val="00154E7C"/>
  </w:style>
  <w:style w:type="paragraph" w:styleId="BlockText">
    <w:name w:val="Block Text"/>
    <w:basedOn w:val="Normal"/>
    <w:rsid w:val="00154E7C"/>
    <w:pPr>
      <w:spacing w:before="60" w:after="60" w:line="240" w:lineRule="auto"/>
      <w:ind w:left="-81" w:right="-32"/>
      <w:jc w:val="center"/>
    </w:pPr>
    <w:rPr>
      <w:rFonts w:ascii="Arial LatArm" w:eastAsia="Times New Roman" w:hAnsi="Arial LatArm"/>
      <w:spacing w:val="-6"/>
      <w:sz w:val="20"/>
      <w:szCs w:val="24"/>
      <w:lang w:eastAsia="ru-RU"/>
    </w:rPr>
  </w:style>
  <w:style w:type="paragraph" w:styleId="TOC4">
    <w:name w:val="toc 4"/>
    <w:basedOn w:val="Normal"/>
    <w:next w:val="Normal"/>
    <w:autoRedefine/>
    <w:uiPriority w:val="39"/>
    <w:unhideWhenUsed/>
    <w:rsid w:val="00154E7C"/>
    <w:pPr>
      <w:overflowPunct w:val="0"/>
      <w:autoSpaceDE w:val="0"/>
      <w:autoSpaceDN w:val="0"/>
      <w:adjustRightInd w:val="0"/>
      <w:spacing w:after="100" w:line="240" w:lineRule="auto"/>
      <w:ind w:left="720"/>
      <w:textAlignment w:val="baseline"/>
    </w:pPr>
    <w:rPr>
      <w:rFonts w:ascii="Arial Armenian" w:eastAsia="Times New Roman" w:hAnsi="Arial Armenian"/>
      <w:kern w:val="24"/>
      <w:sz w:val="24"/>
      <w:szCs w:val="20"/>
    </w:rPr>
  </w:style>
  <w:style w:type="paragraph" w:customStyle="1" w:styleId="a0">
    <w:name w:val="Стиль"/>
    <w:rsid w:val="00154E7C"/>
    <w:pPr>
      <w:spacing w:after="0" w:line="240" w:lineRule="auto"/>
    </w:pPr>
    <w:rPr>
      <w:rFonts w:ascii="Arial Armenian" w:eastAsia="Times New Roman" w:hAnsi="Arial Armenian" w:cs="Times New Roman"/>
      <w:sz w:val="24"/>
      <w:szCs w:val="20"/>
      <w:lang w:val="en-US" w:eastAsia="ru-RU"/>
    </w:rPr>
  </w:style>
  <w:style w:type="character" w:customStyle="1" w:styleId="11">
    <w:name w:val="Знак Знак11"/>
    <w:rsid w:val="00154E7C"/>
    <w:rPr>
      <w:rFonts w:ascii="Arial Armenian" w:hAnsi="Arial Armenian"/>
      <w:sz w:val="24"/>
      <w:szCs w:val="24"/>
    </w:rPr>
  </w:style>
  <w:style w:type="paragraph" w:customStyle="1" w:styleId="10">
    <w:name w:val="Абзац списка1"/>
    <w:basedOn w:val="Normal"/>
    <w:qFormat/>
    <w:rsid w:val="00154E7C"/>
    <w:pPr>
      <w:overflowPunct w:val="0"/>
      <w:autoSpaceDE w:val="0"/>
      <w:autoSpaceDN w:val="0"/>
      <w:adjustRightInd w:val="0"/>
      <w:spacing w:after="0" w:line="240" w:lineRule="auto"/>
      <w:ind w:left="720"/>
      <w:contextualSpacing/>
      <w:textAlignment w:val="baseline"/>
    </w:pPr>
    <w:rPr>
      <w:rFonts w:ascii="Arial Armenian" w:eastAsia="Times New Roman" w:hAnsi="Arial Armenian"/>
      <w:kern w:val="24"/>
      <w:sz w:val="24"/>
      <w:szCs w:val="20"/>
    </w:rPr>
  </w:style>
  <w:style w:type="paragraph" w:styleId="Quote">
    <w:name w:val="Quote"/>
    <w:basedOn w:val="Normal"/>
    <w:next w:val="Normal"/>
    <w:link w:val="QuoteChar"/>
    <w:uiPriority w:val="29"/>
    <w:qFormat/>
    <w:rsid w:val="00154E7C"/>
    <w:pPr>
      <w:spacing w:after="200" w:line="252" w:lineRule="auto"/>
    </w:pPr>
    <w:rPr>
      <w:rFonts w:ascii="Cambria" w:hAnsi="Cambria"/>
      <w:i/>
      <w:iCs/>
    </w:rPr>
  </w:style>
  <w:style w:type="character" w:customStyle="1" w:styleId="QuoteChar">
    <w:name w:val="Quote Char"/>
    <w:basedOn w:val="DefaultParagraphFont"/>
    <w:link w:val="Quote"/>
    <w:uiPriority w:val="29"/>
    <w:rsid w:val="00154E7C"/>
    <w:rPr>
      <w:rFonts w:ascii="Cambria" w:eastAsia="Calibri" w:hAnsi="Cambria" w:cs="Times New Roman"/>
      <w:i/>
      <w:iCs/>
      <w:lang w:val="en-US"/>
    </w:rPr>
  </w:style>
  <w:style w:type="paragraph" w:styleId="IntenseQuote">
    <w:name w:val="Intense Quote"/>
    <w:basedOn w:val="Normal"/>
    <w:next w:val="Normal"/>
    <w:link w:val="IntenseQuoteChar"/>
    <w:uiPriority w:val="30"/>
    <w:qFormat/>
    <w:rsid w:val="00154E7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30"/>
    <w:rsid w:val="00154E7C"/>
    <w:rPr>
      <w:rFonts w:ascii="Cambria" w:eastAsia="Calibri" w:hAnsi="Cambria" w:cs="Times New Roman"/>
      <w:caps/>
      <w:color w:val="622423"/>
      <w:spacing w:val="5"/>
      <w:sz w:val="20"/>
      <w:szCs w:val="20"/>
      <w:lang w:val="en-US"/>
    </w:rPr>
  </w:style>
  <w:style w:type="character" w:styleId="SubtleEmphasis">
    <w:name w:val="Subtle Emphasis"/>
    <w:uiPriority w:val="19"/>
    <w:qFormat/>
    <w:rsid w:val="00154E7C"/>
    <w:rPr>
      <w:i/>
      <w:iCs/>
    </w:rPr>
  </w:style>
  <w:style w:type="character" w:styleId="IntenseEmphasis">
    <w:name w:val="Intense Emphasis"/>
    <w:uiPriority w:val="21"/>
    <w:qFormat/>
    <w:rsid w:val="00154E7C"/>
    <w:rPr>
      <w:i/>
      <w:iCs/>
      <w:caps/>
      <w:spacing w:val="10"/>
      <w:sz w:val="20"/>
      <w:szCs w:val="20"/>
    </w:rPr>
  </w:style>
  <w:style w:type="character" w:styleId="SubtleReference">
    <w:name w:val="Subtle Reference"/>
    <w:uiPriority w:val="31"/>
    <w:qFormat/>
    <w:rsid w:val="00154E7C"/>
    <w:rPr>
      <w:rFonts w:ascii="Calibri" w:eastAsia="Times New Roman" w:hAnsi="Calibri" w:cs="Times New Roman"/>
      <w:i/>
      <w:iCs/>
      <w:color w:val="622423"/>
    </w:rPr>
  </w:style>
  <w:style w:type="character" w:styleId="IntenseReference">
    <w:name w:val="Intense Reference"/>
    <w:uiPriority w:val="32"/>
    <w:qFormat/>
    <w:rsid w:val="00154E7C"/>
    <w:rPr>
      <w:rFonts w:ascii="Calibri" w:eastAsia="Times New Roman" w:hAnsi="Calibri" w:cs="Times New Roman"/>
      <w:b/>
      <w:bCs/>
      <w:i/>
      <w:iCs/>
      <w:color w:val="622423"/>
    </w:rPr>
  </w:style>
  <w:style w:type="paragraph" w:customStyle="1" w:styleId="2">
    <w:name w:val="Абзац списка2"/>
    <w:basedOn w:val="Normal"/>
    <w:qFormat/>
    <w:rsid w:val="00154E7C"/>
    <w:pPr>
      <w:overflowPunct w:val="0"/>
      <w:autoSpaceDE w:val="0"/>
      <w:autoSpaceDN w:val="0"/>
      <w:adjustRightInd w:val="0"/>
      <w:spacing w:after="0" w:line="240" w:lineRule="auto"/>
      <w:ind w:left="720"/>
      <w:contextualSpacing/>
      <w:textAlignment w:val="baseline"/>
    </w:pPr>
    <w:rPr>
      <w:rFonts w:ascii="Arial Armenian" w:eastAsia="Times New Roman" w:hAnsi="Arial Armenian"/>
      <w:kern w:val="24"/>
      <w:sz w:val="24"/>
      <w:szCs w:val="20"/>
    </w:rPr>
  </w:style>
  <w:style w:type="paragraph" w:customStyle="1" w:styleId="Indent3">
    <w:name w:val="Indent 3"/>
    <w:basedOn w:val="BodyText"/>
    <w:qFormat/>
    <w:rsid w:val="00154E7C"/>
    <w:pPr>
      <w:ind w:firstLine="567"/>
      <w:jc w:val="both"/>
    </w:pPr>
    <w:rPr>
      <w:rFonts w:ascii="Arial AMU" w:eastAsia="Batang" w:hAnsi="Arial AMU" w:cs="Arial"/>
      <w:szCs w:val="48"/>
      <w:lang w:val="en-GB" w:eastAsia="ko-KR"/>
    </w:rPr>
  </w:style>
  <w:style w:type="paragraph" w:customStyle="1" w:styleId="msonormal0">
    <w:name w:val="msonormal"/>
    <w:basedOn w:val="Normal"/>
    <w:rsid w:val="00154E7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nt0">
    <w:name w:val="font0"/>
    <w:basedOn w:val="Normal"/>
    <w:rsid w:val="00154E7C"/>
    <w:pPr>
      <w:spacing w:before="100" w:beforeAutospacing="1" w:after="100" w:afterAutospacing="1" w:line="240" w:lineRule="auto"/>
    </w:pPr>
    <w:rPr>
      <w:rFonts w:eastAsia="Times New Roman"/>
      <w:color w:val="000000"/>
      <w:lang w:val="ru-RU" w:eastAsia="ru-RU"/>
    </w:rPr>
  </w:style>
  <w:style w:type="paragraph" w:customStyle="1" w:styleId="font1">
    <w:name w:val="font1"/>
    <w:basedOn w:val="Normal"/>
    <w:rsid w:val="00154E7C"/>
    <w:pPr>
      <w:spacing w:before="100" w:beforeAutospacing="1" w:after="100" w:afterAutospacing="1" w:line="240" w:lineRule="auto"/>
    </w:pPr>
    <w:rPr>
      <w:rFonts w:eastAsia="Times New Roman"/>
      <w:color w:val="000000"/>
      <w:lang w:val="ru-RU" w:eastAsia="ru-RU"/>
    </w:rPr>
  </w:style>
  <w:style w:type="paragraph" w:customStyle="1" w:styleId="font5">
    <w:name w:val="font5"/>
    <w:basedOn w:val="Normal"/>
    <w:rsid w:val="00154E7C"/>
    <w:pPr>
      <w:spacing w:before="100" w:beforeAutospacing="1" w:after="100" w:afterAutospacing="1" w:line="240" w:lineRule="auto"/>
    </w:pPr>
    <w:rPr>
      <w:rFonts w:eastAsia="Times New Roman"/>
      <w:color w:val="000000"/>
      <w:lang w:val="ru-RU" w:eastAsia="ru-RU"/>
    </w:rPr>
  </w:style>
  <w:style w:type="paragraph" w:customStyle="1" w:styleId="font6">
    <w:name w:val="font6"/>
    <w:basedOn w:val="Normal"/>
    <w:rsid w:val="00154E7C"/>
    <w:pPr>
      <w:spacing w:before="100" w:beforeAutospacing="1" w:after="100" w:afterAutospacing="1" w:line="240" w:lineRule="auto"/>
    </w:pPr>
    <w:rPr>
      <w:rFonts w:ascii="Arial Unicode" w:eastAsia="Times New Roman" w:hAnsi="Arial Unicode"/>
      <w:color w:val="000000"/>
      <w:sz w:val="20"/>
      <w:szCs w:val="20"/>
      <w:lang w:val="ru-RU" w:eastAsia="ru-RU"/>
    </w:rPr>
  </w:style>
  <w:style w:type="paragraph" w:customStyle="1" w:styleId="font7">
    <w:name w:val="font7"/>
    <w:basedOn w:val="Normal"/>
    <w:rsid w:val="00154E7C"/>
    <w:pPr>
      <w:spacing w:before="100" w:beforeAutospacing="1" w:after="100" w:afterAutospacing="1" w:line="240" w:lineRule="auto"/>
    </w:pPr>
    <w:rPr>
      <w:rFonts w:ascii="Arial Unicode" w:eastAsia="Times New Roman" w:hAnsi="Arial Unicode"/>
      <w:color w:val="000000"/>
      <w:sz w:val="20"/>
      <w:szCs w:val="20"/>
      <w:lang w:val="ru-RU" w:eastAsia="ru-RU"/>
    </w:rPr>
  </w:style>
  <w:style w:type="paragraph" w:customStyle="1" w:styleId="font8">
    <w:name w:val="font8"/>
    <w:basedOn w:val="Normal"/>
    <w:rsid w:val="00154E7C"/>
    <w:pPr>
      <w:spacing w:before="100" w:beforeAutospacing="1" w:after="100" w:afterAutospacing="1" w:line="240" w:lineRule="auto"/>
    </w:pPr>
    <w:rPr>
      <w:rFonts w:eastAsia="Times New Roman"/>
      <w:color w:val="000000"/>
      <w:lang w:val="ru-RU" w:eastAsia="ru-RU"/>
    </w:rPr>
  </w:style>
  <w:style w:type="paragraph" w:customStyle="1" w:styleId="xl65">
    <w:name w:val="xl65"/>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6">
    <w:name w:val="xl66"/>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67">
    <w:name w:val="xl67"/>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68">
    <w:name w:val="xl68"/>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69">
    <w:name w:val="xl69"/>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70">
    <w:name w:val="xl70"/>
    <w:basedOn w:val="Normal"/>
    <w:rsid w:val="00154E7C"/>
    <w:pPr>
      <w:spacing w:before="100" w:beforeAutospacing="1" w:after="100" w:afterAutospacing="1" w:line="240" w:lineRule="auto"/>
    </w:pPr>
    <w:rPr>
      <w:rFonts w:ascii="Arial Unicode" w:eastAsia="Times New Roman" w:hAnsi="Arial Unicode"/>
      <w:sz w:val="20"/>
      <w:szCs w:val="20"/>
      <w:lang w:val="ru-RU" w:eastAsia="ru-RU"/>
    </w:rPr>
  </w:style>
  <w:style w:type="paragraph" w:customStyle="1" w:styleId="xl71">
    <w:name w:val="xl71"/>
    <w:basedOn w:val="Normal"/>
    <w:rsid w:val="00154E7C"/>
    <w:pPr>
      <w:spacing w:before="100" w:beforeAutospacing="1" w:after="100" w:afterAutospacing="1" w:line="240" w:lineRule="auto"/>
    </w:pPr>
    <w:rPr>
      <w:rFonts w:ascii="Arial Unicode" w:eastAsia="Times New Roman" w:hAnsi="Arial Unicode"/>
      <w:sz w:val="20"/>
      <w:szCs w:val="20"/>
      <w:lang w:val="ru-RU" w:eastAsia="ru-RU"/>
    </w:rPr>
  </w:style>
  <w:style w:type="paragraph" w:customStyle="1" w:styleId="xl72">
    <w:name w:val="xl72"/>
    <w:basedOn w:val="Normal"/>
    <w:rsid w:val="00154E7C"/>
    <w:pPr>
      <w:spacing w:before="100" w:beforeAutospacing="1" w:after="100" w:afterAutospacing="1" w:line="240" w:lineRule="auto"/>
    </w:pPr>
    <w:rPr>
      <w:rFonts w:ascii="Arial Unicode" w:eastAsia="Times New Roman" w:hAnsi="Arial Unicode"/>
      <w:b/>
      <w:bCs/>
      <w:i/>
      <w:iCs/>
      <w:sz w:val="20"/>
      <w:szCs w:val="20"/>
      <w:lang w:val="ru-RU" w:eastAsia="ru-RU"/>
    </w:rPr>
  </w:style>
  <w:style w:type="paragraph" w:customStyle="1" w:styleId="xl73">
    <w:name w:val="xl73"/>
    <w:basedOn w:val="Normal"/>
    <w:rsid w:val="00154E7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74">
    <w:name w:val="xl74"/>
    <w:basedOn w:val="Normal"/>
    <w:rsid w:val="00154E7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75">
    <w:name w:val="xl75"/>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w:eastAsia="Times New Roman" w:hAnsi="Arial Unicode"/>
      <w:sz w:val="20"/>
      <w:szCs w:val="20"/>
      <w:lang w:val="ru-RU" w:eastAsia="ru-RU"/>
    </w:rPr>
  </w:style>
  <w:style w:type="paragraph" w:customStyle="1" w:styleId="xl76">
    <w:name w:val="xl76"/>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sz w:val="20"/>
      <w:szCs w:val="20"/>
      <w:lang w:val="ru-RU" w:eastAsia="ru-RU"/>
    </w:rPr>
  </w:style>
  <w:style w:type="paragraph" w:customStyle="1" w:styleId="xl77">
    <w:name w:val="xl77"/>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w:eastAsia="Times New Roman" w:hAnsi="Arial Unicode"/>
      <w:sz w:val="20"/>
      <w:szCs w:val="20"/>
      <w:lang w:val="ru-RU" w:eastAsia="ru-RU"/>
    </w:rPr>
  </w:style>
  <w:style w:type="paragraph" w:customStyle="1" w:styleId="xl78">
    <w:name w:val="xl78"/>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sz w:val="20"/>
      <w:szCs w:val="20"/>
      <w:lang w:val="ru-RU" w:eastAsia="ru-RU"/>
    </w:rPr>
  </w:style>
  <w:style w:type="paragraph" w:customStyle="1" w:styleId="xl79">
    <w:name w:val="xl79"/>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b/>
      <w:bCs/>
      <w:i/>
      <w:iCs/>
      <w:sz w:val="20"/>
      <w:szCs w:val="20"/>
      <w:lang w:val="ru-RU" w:eastAsia="ru-RU"/>
    </w:rPr>
  </w:style>
  <w:style w:type="paragraph" w:customStyle="1" w:styleId="xl80">
    <w:name w:val="xl80"/>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w:eastAsia="Times New Roman" w:hAnsi="Arial Unicode"/>
      <w:b/>
      <w:bCs/>
      <w:i/>
      <w:iCs/>
      <w:sz w:val="20"/>
      <w:szCs w:val="20"/>
      <w:lang w:val="ru-RU" w:eastAsia="ru-RU"/>
    </w:rPr>
  </w:style>
  <w:style w:type="paragraph" w:customStyle="1" w:styleId="xl81">
    <w:name w:val="xl81"/>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b/>
      <w:bCs/>
      <w:i/>
      <w:iCs/>
      <w:sz w:val="20"/>
      <w:szCs w:val="20"/>
      <w:lang w:val="ru-RU" w:eastAsia="ru-RU"/>
    </w:rPr>
  </w:style>
  <w:style w:type="paragraph" w:customStyle="1" w:styleId="xl82">
    <w:name w:val="xl82"/>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sz w:val="20"/>
      <w:szCs w:val="20"/>
      <w:lang w:val="ru-RU" w:eastAsia="ru-RU"/>
    </w:rPr>
  </w:style>
  <w:style w:type="paragraph" w:customStyle="1" w:styleId="xl83">
    <w:name w:val="xl83"/>
    <w:basedOn w:val="Normal"/>
    <w:rsid w:val="00154E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84">
    <w:name w:val="xl84"/>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5">
    <w:name w:val="xl85"/>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6">
    <w:name w:val="xl86"/>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87">
    <w:name w:val="xl87"/>
    <w:basedOn w:val="Normal"/>
    <w:rsid w:val="00154E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88">
    <w:name w:val="xl88"/>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89">
    <w:name w:val="xl89"/>
    <w:basedOn w:val="Normal"/>
    <w:rsid w:val="00154E7C"/>
    <w:pPr>
      <w:spacing w:before="100" w:beforeAutospacing="1" w:after="100" w:afterAutospacing="1" w:line="240" w:lineRule="auto"/>
    </w:pPr>
    <w:rPr>
      <w:rFonts w:ascii="Arial Unicode" w:eastAsia="Times New Roman" w:hAnsi="Arial Unicode"/>
      <w:sz w:val="20"/>
      <w:szCs w:val="20"/>
      <w:lang w:val="ru-RU" w:eastAsia="ru-RU"/>
    </w:rPr>
  </w:style>
  <w:style w:type="paragraph" w:customStyle="1" w:styleId="xl90">
    <w:name w:val="xl90"/>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sz w:val="20"/>
      <w:szCs w:val="20"/>
      <w:lang w:val="ru-RU" w:eastAsia="ru-RU"/>
    </w:rPr>
  </w:style>
  <w:style w:type="paragraph" w:customStyle="1" w:styleId="xl91">
    <w:name w:val="xl91"/>
    <w:basedOn w:val="Normal"/>
    <w:rsid w:val="00154E7C"/>
    <w:pPr>
      <w:spacing w:before="100" w:beforeAutospacing="1" w:after="100" w:afterAutospacing="1" w:line="240" w:lineRule="auto"/>
      <w:textAlignment w:val="center"/>
    </w:pPr>
    <w:rPr>
      <w:rFonts w:ascii="Arial Unicode" w:eastAsia="Times New Roman" w:hAnsi="Arial Unicode"/>
      <w:sz w:val="20"/>
      <w:szCs w:val="20"/>
      <w:lang w:val="ru-RU" w:eastAsia="ru-RU"/>
    </w:rPr>
  </w:style>
  <w:style w:type="paragraph" w:customStyle="1" w:styleId="xl92">
    <w:name w:val="xl92"/>
    <w:basedOn w:val="Normal"/>
    <w:rsid w:val="00154E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3">
    <w:name w:val="xl93"/>
    <w:basedOn w:val="Normal"/>
    <w:rsid w:val="00154E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4">
    <w:name w:val="xl94"/>
    <w:basedOn w:val="Normal"/>
    <w:rsid w:val="00154E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5">
    <w:name w:val="xl95"/>
    <w:basedOn w:val="Normal"/>
    <w:rsid w:val="00154E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6">
    <w:name w:val="xl96"/>
    <w:basedOn w:val="Normal"/>
    <w:rsid w:val="00154E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7">
    <w:name w:val="xl97"/>
    <w:basedOn w:val="Normal"/>
    <w:rsid w:val="00154E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8">
    <w:name w:val="xl98"/>
    <w:basedOn w:val="Normal"/>
    <w:rsid w:val="00154E7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w:eastAsia="Times New Roman" w:hAnsi="Arial Unicode"/>
      <w:sz w:val="20"/>
      <w:szCs w:val="20"/>
      <w:lang w:val="ru-RU" w:eastAsia="ru-RU"/>
    </w:rPr>
  </w:style>
  <w:style w:type="paragraph" w:customStyle="1" w:styleId="xl99">
    <w:name w:val="xl99"/>
    <w:basedOn w:val="Normal"/>
    <w:rsid w:val="00154E7C"/>
    <w:pPr>
      <w:pBdr>
        <w:top w:val="single" w:sz="4" w:space="0" w:color="auto"/>
        <w:bottom w:val="single" w:sz="4" w:space="0" w:color="auto"/>
      </w:pBdr>
      <w:spacing w:before="100" w:beforeAutospacing="1" w:after="100" w:afterAutospacing="1" w:line="240" w:lineRule="auto"/>
      <w:jc w:val="center"/>
    </w:pPr>
    <w:rPr>
      <w:rFonts w:ascii="Arial Unicode" w:eastAsia="Times New Roman" w:hAnsi="Arial Unicode"/>
      <w:sz w:val="20"/>
      <w:szCs w:val="20"/>
      <w:lang w:val="ru-RU" w:eastAsia="ru-RU"/>
    </w:rPr>
  </w:style>
  <w:style w:type="paragraph" w:customStyle="1" w:styleId="xl100">
    <w:name w:val="xl100"/>
    <w:basedOn w:val="Normal"/>
    <w:rsid w:val="00154E7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w:eastAsia="Times New Roman" w:hAnsi="Arial Unicode"/>
      <w:sz w:val="20"/>
      <w:szCs w:val="20"/>
      <w:lang w:val="ru-RU" w:eastAsia="ru-RU"/>
    </w:rPr>
  </w:style>
  <w:style w:type="paragraph" w:customStyle="1" w:styleId="xl101">
    <w:name w:val="xl101"/>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2">
    <w:name w:val="xl102"/>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w:eastAsia="Times New Roman" w:hAnsi="Arial Unicode"/>
      <w:sz w:val="20"/>
      <w:szCs w:val="20"/>
      <w:lang w:val="ru-RU" w:eastAsia="ru-RU"/>
    </w:rPr>
  </w:style>
  <w:style w:type="paragraph" w:customStyle="1" w:styleId="xl103">
    <w:name w:val="xl103"/>
    <w:basedOn w:val="Normal"/>
    <w:rsid w:val="00154E7C"/>
    <w:pPr>
      <w:pBdr>
        <w:right w:val="single" w:sz="8" w:space="0" w:color="auto"/>
      </w:pBdr>
      <w:spacing w:before="100" w:beforeAutospacing="1" w:after="100" w:afterAutospacing="1" w:line="240" w:lineRule="auto"/>
      <w:jc w:val="center"/>
      <w:textAlignment w:val="center"/>
    </w:pPr>
    <w:rPr>
      <w:rFonts w:ascii="Arial Unicode" w:eastAsia="Times New Roman" w:hAnsi="Arial Unicode"/>
      <w:sz w:val="20"/>
      <w:szCs w:val="20"/>
      <w:lang w:val="ru-RU" w:eastAsia="ru-RU"/>
    </w:rPr>
  </w:style>
  <w:style w:type="paragraph" w:customStyle="1" w:styleId="xl104">
    <w:name w:val="xl104"/>
    <w:basedOn w:val="Normal"/>
    <w:rsid w:val="00154E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5">
    <w:name w:val="xl105"/>
    <w:basedOn w:val="Normal"/>
    <w:rsid w:val="0015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sz w:val="20"/>
      <w:szCs w:val="20"/>
      <w:lang w:val="ru-RU" w:eastAsia="ru-RU"/>
    </w:rPr>
  </w:style>
  <w:style w:type="paragraph" w:customStyle="1" w:styleId="maintext">
    <w:name w:val="main_text"/>
    <w:basedOn w:val="Normal"/>
    <w:rsid w:val="00154E7C"/>
    <w:pPr>
      <w:spacing w:after="0" w:line="320" w:lineRule="atLeast"/>
      <w:ind w:left="180" w:right="180" w:firstLine="540"/>
      <w:jc w:val="both"/>
    </w:pPr>
    <w:rPr>
      <w:rFonts w:ascii="Sylfaen" w:eastAsia="Times New Roman" w:hAnsi="Sylfaen"/>
      <w:color w:val="000000"/>
      <w:sz w:val="24"/>
      <w:szCs w:val="24"/>
      <w:lang w:val="ru-RU" w:eastAsia="ru-RU"/>
    </w:rPr>
  </w:style>
  <w:style w:type="paragraph" w:styleId="TOC5">
    <w:name w:val="toc 5"/>
    <w:basedOn w:val="Normal"/>
    <w:next w:val="Normal"/>
    <w:autoRedefine/>
    <w:uiPriority w:val="39"/>
    <w:unhideWhenUsed/>
    <w:rsid w:val="00154E7C"/>
    <w:pPr>
      <w:spacing w:after="100"/>
      <w:ind w:left="880"/>
    </w:pPr>
    <w:rPr>
      <w:rFonts w:eastAsia="Times New Roman"/>
      <w:lang w:val="ru-RU" w:eastAsia="ru-RU"/>
    </w:rPr>
  </w:style>
  <w:style w:type="paragraph" w:styleId="TOC6">
    <w:name w:val="toc 6"/>
    <w:basedOn w:val="Normal"/>
    <w:next w:val="Normal"/>
    <w:autoRedefine/>
    <w:uiPriority w:val="39"/>
    <w:unhideWhenUsed/>
    <w:rsid w:val="00154E7C"/>
    <w:pPr>
      <w:spacing w:after="100"/>
      <w:ind w:left="1100"/>
    </w:pPr>
    <w:rPr>
      <w:rFonts w:eastAsia="Times New Roman"/>
      <w:lang w:val="ru-RU" w:eastAsia="ru-RU"/>
    </w:rPr>
  </w:style>
  <w:style w:type="paragraph" w:styleId="TOC7">
    <w:name w:val="toc 7"/>
    <w:basedOn w:val="Normal"/>
    <w:next w:val="Normal"/>
    <w:autoRedefine/>
    <w:uiPriority w:val="39"/>
    <w:unhideWhenUsed/>
    <w:rsid w:val="00154E7C"/>
    <w:pPr>
      <w:spacing w:after="100"/>
      <w:ind w:left="1320"/>
    </w:pPr>
    <w:rPr>
      <w:rFonts w:eastAsia="Times New Roman"/>
      <w:lang w:val="ru-RU" w:eastAsia="ru-RU"/>
    </w:rPr>
  </w:style>
  <w:style w:type="paragraph" w:styleId="TOC8">
    <w:name w:val="toc 8"/>
    <w:basedOn w:val="Normal"/>
    <w:next w:val="Normal"/>
    <w:autoRedefine/>
    <w:uiPriority w:val="39"/>
    <w:unhideWhenUsed/>
    <w:rsid w:val="00154E7C"/>
    <w:pPr>
      <w:spacing w:after="100"/>
      <w:ind w:left="1540"/>
    </w:pPr>
    <w:rPr>
      <w:rFonts w:eastAsia="Times New Roman"/>
      <w:lang w:val="ru-RU" w:eastAsia="ru-RU"/>
    </w:rPr>
  </w:style>
  <w:style w:type="character" w:customStyle="1" w:styleId="sep">
    <w:name w:val="sep"/>
    <w:rsid w:val="00154E7C"/>
  </w:style>
  <w:style w:type="character" w:customStyle="1" w:styleId="ata-controlscomplain-btn">
    <w:name w:val="ata-controls__complain-btn"/>
    <w:rsid w:val="00154E7C"/>
  </w:style>
  <w:style w:type="character" w:customStyle="1" w:styleId="posted-on">
    <w:name w:val="posted-on"/>
    <w:rsid w:val="00154E7C"/>
  </w:style>
  <w:style w:type="character" w:customStyle="1" w:styleId="author">
    <w:name w:val="author"/>
    <w:rsid w:val="00154E7C"/>
  </w:style>
  <w:style w:type="character" w:customStyle="1" w:styleId="wikidata-snak">
    <w:name w:val="wikidata-snak"/>
    <w:rsid w:val="00154E7C"/>
  </w:style>
  <w:style w:type="character" w:customStyle="1" w:styleId="mw-collapsible-toggle">
    <w:name w:val="mw-collapsible-toggle"/>
    <w:rsid w:val="00154E7C"/>
  </w:style>
  <w:style w:type="character" w:customStyle="1" w:styleId="mw-page-title-main">
    <w:name w:val="mw-page-title-main"/>
    <w:rsid w:val="00154E7C"/>
  </w:style>
  <w:style w:type="character" w:customStyle="1" w:styleId="vector-menu-heading-label">
    <w:name w:val="vector-menu-heading-label"/>
    <w:rsid w:val="00154E7C"/>
  </w:style>
  <w:style w:type="character" w:customStyle="1" w:styleId="no-wikidata">
    <w:name w:val="no-wikidata"/>
    <w:rsid w:val="00154E7C"/>
  </w:style>
  <w:style w:type="character" w:customStyle="1" w:styleId="flagicon">
    <w:name w:val="flagicon"/>
    <w:rsid w:val="00154E7C"/>
  </w:style>
  <w:style w:type="character" w:customStyle="1" w:styleId="mw-image-border">
    <w:name w:val="mw-image-border"/>
    <w:rsid w:val="00154E7C"/>
  </w:style>
  <w:style w:type="character" w:customStyle="1" w:styleId="nowrap">
    <w:name w:val="nowrap"/>
    <w:rsid w:val="00154E7C"/>
  </w:style>
  <w:style w:type="character" w:customStyle="1" w:styleId="coordinates">
    <w:name w:val="coordinates"/>
    <w:rsid w:val="00154E7C"/>
  </w:style>
  <w:style w:type="character" w:customStyle="1" w:styleId="geo-geohack">
    <w:name w:val="geo-geohack"/>
    <w:rsid w:val="00154E7C"/>
  </w:style>
  <w:style w:type="character" w:customStyle="1" w:styleId="geo-google">
    <w:name w:val="geo-google"/>
    <w:rsid w:val="00154E7C"/>
  </w:style>
  <w:style w:type="character" w:customStyle="1" w:styleId="geo-yandex">
    <w:name w:val="geo-yandex"/>
    <w:rsid w:val="00154E7C"/>
  </w:style>
  <w:style w:type="character" w:customStyle="1" w:styleId="geo-osm">
    <w:name w:val="geo-osm"/>
    <w:rsid w:val="00154E7C"/>
  </w:style>
  <w:style w:type="character" w:customStyle="1" w:styleId="mw-ui-icon">
    <w:name w:val="mw-ui-icon"/>
    <w:rsid w:val="00154E7C"/>
  </w:style>
  <w:style w:type="paragraph" w:customStyle="1" w:styleId="xl63">
    <w:name w:val="xl63"/>
    <w:basedOn w:val="Normal"/>
    <w:rsid w:val="00154E7C"/>
    <w:pPr>
      <w:spacing w:before="100" w:beforeAutospacing="1" w:after="100" w:afterAutospacing="1" w:line="240" w:lineRule="auto"/>
    </w:pPr>
    <w:rPr>
      <w:rFonts w:ascii="GHEA Grapalat" w:eastAsia="Times New Roman" w:hAnsi="GHEA Grapalat"/>
      <w:sz w:val="24"/>
      <w:szCs w:val="24"/>
    </w:rPr>
  </w:style>
  <w:style w:type="paragraph" w:customStyle="1" w:styleId="xl64">
    <w:name w:val="xl64"/>
    <w:basedOn w:val="Normal"/>
    <w:rsid w:val="00154E7C"/>
    <w:pPr>
      <w:spacing w:before="100" w:beforeAutospacing="1" w:after="100" w:afterAutospacing="1" w:line="240" w:lineRule="auto"/>
    </w:pPr>
    <w:rPr>
      <w:rFonts w:ascii="GHEA Grapalat" w:eastAsia="Times New Roman" w:hAnsi="GHEA Grapalat"/>
      <w:sz w:val="24"/>
      <w:szCs w:val="24"/>
    </w:rPr>
  </w:style>
  <w:style w:type="paragraph" w:customStyle="1" w:styleId="xl106">
    <w:name w:val="xl106"/>
    <w:basedOn w:val="Normal"/>
    <w:rsid w:val="00154E7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07">
    <w:name w:val="xl107"/>
    <w:basedOn w:val="Normal"/>
    <w:rsid w:val="00154E7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08">
    <w:name w:val="xl108"/>
    <w:basedOn w:val="Normal"/>
    <w:rsid w:val="00154E7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09">
    <w:name w:val="xl109"/>
    <w:basedOn w:val="Normal"/>
    <w:rsid w:val="00154E7C"/>
    <w:pPr>
      <w:spacing w:before="100" w:beforeAutospacing="1" w:after="100" w:afterAutospacing="1" w:line="240" w:lineRule="auto"/>
      <w:jc w:val="center"/>
    </w:pPr>
    <w:rPr>
      <w:rFonts w:ascii="GHEA Grapalat" w:eastAsia="Times New Roman" w:hAnsi="GHEA Grapalat"/>
      <w:b/>
      <w:bCs/>
      <w:sz w:val="24"/>
      <w:szCs w:val="24"/>
    </w:rPr>
  </w:style>
  <w:style w:type="paragraph" w:customStyle="1" w:styleId="xl110">
    <w:name w:val="xl110"/>
    <w:basedOn w:val="Normal"/>
    <w:rsid w:val="0015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11">
    <w:name w:val="xl111"/>
    <w:basedOn w:val="Normal"/>
    <w:rsid w:val="00154E7C"/>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12">
    <w:name w:val="xl112"/>
    <w:basedOn w:val="Normal"/>
    <w:rsid w:val="0015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13">
    <w:name w:val="xl113"/>
    <w:basedOn w:val="Normal"/>
    <w:rsid w:val="00154E7C"/>
    <w:pPr>
      <w:pBdr>
        <w:top w:val="single" w:sz="4" w:space="0" w:color="auto"/>
        <w:left w:val="single" w:sz="4" w:space="0" w:color="auto"/>
        <w:bottom w:val="single" w:sz="4" w:space="0" w:color="auto"/>
      </w:pBdr>
      <w:spacing w:before="100" w:beforeAutospacing="1" w:after="100" w:afterAutospacing="1" w:line="240" w:lineRule="auto"/>
      <w:jc w:val="center"/>
    </w:pPr>
    <w:rPr>
      <w:rFonts w:ascii="GHEA Grapalat" w:eastAsia="Times New Roman" w:hAnsi="GHEA Grapalat"/>
      <w:sz w:val="24"/>
      <w:szCs w:val="24"/>
    </w:rPr>
  </w:style>
  <w:style w:type="paragraph" w:customStyle="1" w:styleId="xl114">
    <w:name w:val="xl114"/>
    <w:basedOn w:val="Normal"/>
    <w:rsid w:val="00154E7C"/>
    <w:pPr>
      <w:pBdr>
        <w:top w:val="single" w:sz="4" w:space="0" w:color="auto"/>
        <w:bottom w:val="single" w:sz="4" w:space="0" w:color="auto"/>
      </w:pBdr>
      <w:spacing w:before="100" w:beforeAutospacing="1" w:after="100" w:afterAutospacing="1" w:line="240" w:lineRule="auto"/>
      <w:jc w:val="center"/>
    </w:pPr>
    <w:rPr>
      <w:rFonts w:ascii="GHEA Grapalat" w:eastAsia="Times New Roman" w:hAnsi="GHEA Grapalat"/>
      <w:sz w:val="24"/>
      <w:szCs w:val="24"/>
    </w:rPr>
  </w:style>
  <w:style w:type="paragraph" w:customStyle="1" w:styleId="xl115">
    <w:name w:val="xl115"/>
    <w:basedOn w:val="Normal"/>
    <w:rsid w:val="00154E7C"/>
    <w:pPr>
      <w:pBdr>
        <w:top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imes New Roman" w:hAnsi="GHEA Grapalat"/>
      <w:sz w:val="24"/>
      <w:szCs w:val="24"/>
    </w:rPr>
  </w:style>
  <w:style w:type="paragraph" w:customStyle="1" w:styleId="xl116">
    <w:name w:val="xl116"/>
    <w:basedOn w:val="Normal"/>
    <w:rsid w:val="00154E7C"/>
    <w:pPr>
      <w:pBdr>
        <w:top w:val="single" w:sz="8" w:space="0" w:color="auto"/>
        <w:left w:val="single" w:sz="8" w:space="0" w:color="auto"/>
        <w:bottom w:val="single" w:sz="8" w:space="0" w:color="auto"/>
      </w:pBdr>
      <w:spacing w:before="100" w:beforeAutospacing="1" w:after="100" w:afterAutospacing="1" w:line="240" w:lineRule="auto"/>
      <w:jc w:val="center"/>
    </w:pPr>
    <w:rPr>
      <w:rFonts w:ascii="GHEA Grapalat" w:eastAsia="Times New Roman" w:hAnsi="GHEA Grapalat"/>
      <w:sz w:val="24"/>
      <w:szCs w:val="24"/>
    </w:rPr>
  </w:style>
  <w:style w:type="paragraph" w:customStyle="1" w:styleId="xl117">
    <w:name w:val="xl117"/>
    <w:basedOn w:val="Normal"/>
    <w:rsid w:val="00154E7C"/>
    <w:pPr>
      <w:pBdr>
        <w:top w:val="single" w:sz="8" w:space="0" w:color="auto"/>
        <w:bottom w:val="single" w:sz="8" w:space="0" w:color="auto"/>
      </w:pBdr>
      <w:spacing w:before="100" w:beforeAutospacing="1" w:after="100" w:afterAutospacing="1" w:line="240" w:lineRule="auto"/>
    </w:pPr>
    <w:rPr>
      <w:rFonts w:ascii="GHEA Grapalat" w:eastAsia="Times New Roman" w:hAnsi="GHEA Grapalat"/>
      <w:sz w:val="24"/>
      <w:szCs w:val="24"/>
    </w:rPr>
  </w:style>
  <w:style w:type="paragraph" w:customStyle="1" w:styleId="xl118">
    <w:name w:val="xl118"/>
    <w:basedOn w:val="Normal"/>
    <w:rsid w:val="00154E7C"/>
    <w:pPr>
      <w:pBdr>
        <w:top w:val="single" w:sz="8" w:space="0" w:color="auto"/>
        <w:bottom w:val="single" w:sz="8" w:space="0" w:color="auto"/>
        <w:right w:val="single" w:sz="8" w:space="0" w:color="auto"/>
      </w:pBdr>
      <w:spacing w:before="100" w:beforeAutospacing="1" w:after="100" w:afterAutospacing="1" w:line="240" w:lineRule="auto"/>
    </w:pPr>
    <w:rPr>
      <w:rFonts w:ascii="GHEA Grapalat" w:eastAsia="Times New Roman" w:hAnsi="GHEA Grapalat"/>
      <w:sz w:val="24"/>
      <w:szCs w:val="24"/>
    </w:rPr>
  </w:style>
  <w:style w:type="paragraph" w:customStyle="1" w:styleId="xl119">
    <w:name w:val="xl119"/>
    <w:basedOn w:val="Normal"/>
    <w:rsid w:val="00154E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20">
    <w:name w:val="xl120"/>
    <w:basedOn w:val="Normal"/>
    <w:rsid w:val="00154E7C"/>
    <w:pPr>
      <w:pBdr>
        <w:top w:val="single" w:sz="8" w:space="0" w:color="auto"/>
        <w:bottom w:val="single" w:sz="8"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21">
    <w:name w:val="xl121"/>
    <w:basedOn w:val="Normal"/>
    <w:rsid w:val="00154E7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22">
    <w:name w:val="xl122"/>
    <w:basedOn w:val="Normal"/>
    <w:rsid w:val="00154E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23">
    <w:name w:val="xl123"/>
    <w:basedOn w:val="Normal"/>
    <w:rsid w:val="00154E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24">
    <w:name w:val="xl124"/>
    <w:basedOn w:val="Normal"/>
    <w:rsid w:val="00154E7C"/>
    <w:pPr>
      <w:pBdr>
        <w:top w:val="single" w:sz="4" w:space="0" w:color="auto"/>
        <w:left w:val="single" w:sz="4" w:space="0" w:color="auto"/>
        <w:bottom w:val="single" w:sz="4" w:space="0" w:color="auto"/>
      </w:pBdr>
      <w:spacing w:before="100" w:beforeAutospacing="1" w:after="100" w:afterAutospacing="1" w:line="240" w:lineRule="auto"/>
      <w:jc w:val="center"/>
    </w:pPr>
    <w:rPr>
      <w:rFonts w:ascii="GHEA Grapalat" w:eastAsia="Times New Roman" w:hAnsi="GHEA Grapalat"/>
      <w:sz w:val="24"/>
      <w:szCs w:val="24"/>
    </w:rPr>
  </w:style>
  <w:style w:type="paragraph" w:customStyle="1" w:styleId="xl125">
    <w:name w:val="xl125"/>
    <w:basedOn w:val="Normal"/>
    <w:rsid w:val="00154E7C"/>
    <w:pPr>
      <w:pBdr>
        <w:top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imes New Roman" w:hAnsi="GHEA Grapalat"/>
      <w:sz w:val="24"/>
      <w:szCs w:val="24"/>
    </w:rPr>
  </w:style>
  <w:style w:type="paragraph" w:customStyle="1" w:styleId="xl126">
    <w:name w:val="xl126"/>
    <w:basedOn w:val="Normal"/>
    <w:rsid w:val="00154E7C"/>
    <w:pPr>
      <w:pBdr>
        <w:top w:val="single" w:sz="4" w:space="0" w:color="auto"/>
        <w:lef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27">
    <w:name w:val="xl127"/>
    <w:basedOn w:val="Normal"/>
    <w:rsid w:val="00154E7C"/>
    <w:pPr>
      <w:pBdr>
        <w:top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28">
    <w:name w:val="xl128"/>
    <w:basedOn w:val="Normal"/>
    <w:rsid w:val="00154E7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29">
    <w:name w:val="xl129"/>
    <w:basedOn w:val="Normal"/>
    <w:rsid w:val="00154E7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0">
    <w:name w:val="xl130"/>
    <w:basedOn w:val="Normal"/>
    <w:rsid w:val="00154E7C"/>
    <w:pPr>
      <w:pBdr>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1">
    <w:name w:val="xl131"/>
    <w:basedOn w:val="Normal"/>
    <w:rsid w:val="00154E7C"/>
    <w:pPr>
      <w:pBdr>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2">
    <w:name w:val="xl132"/>
    <w:basedOn w:val="Normal"/>
    <w:rsid w:val="00154E7C"/>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3">
    <w:name w:val="xl133"/>
    <w:basedOn w:val="Normal"/>
    <w:rsid w:val="00154E7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4">
    <w:name w:val="xl134"/>
    <w:basedOn w:val="Normal"/>
    <w:rsid w:val="00154E7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5">
    <w:name w:val="xl135"/>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6">
    <w:name w:val="xl136"/>
    <w:basedOn w:val="Normal"/>
    <w:rsid w:val="00154E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7">
    <w:name w:val="xl137"/>
    <w:basedOn w:val="Normal"/>
    <w:rsid w:val="00154E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8">
    <w:name w:val="xl138"/>
    <w:basedOn w:val="Normal"/>
    <w:rsid w:val="00154E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39">
    <w:name w:val="xl139"/>
    <w:basedOn w:val="Normal"/>
    <w:rsid w:val="00154E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40">
    <w:name w:val="xl140"/>
    <w:basedOn w:val="Normal"/>
    <w:rsid w:val="00154E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1">
    <w:name w:val="xl141"/>
    <w:basedOn w:val="Normal"/>
    <w:rsid w:val="00154E7C"/>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2">
    <w:name w:val="xl142"/>
    <w:basedOn w:val="Normal"/>
    <w:rsid w:val="00154E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3">
    <w:name w:val="xl143"/>
    <w:basedOn w:val="Normal"/>
    <w:rsid w:val="00154E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4">
    <w:name w:val="xl144"/>
    <w:basedOn w:val="Normal"/>
    <w:rsid w:val="00154E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5">
    <w:name w:val="xl145"/>
    <w:basedOn w:val="Normal"/>
    <w:rsid w:val="00154E7C"/>
    <w:pPr>
      <w:pBdr>
        <w:right w:val="single" w:sz="4" w:space="0" w:color="auto"/>
      </w:pBdr>
      <w:spacing w:before="100" w:beforeAutospacing="1" w:after="100" w:afterAutospacing="1" w:line="240" w:lineRule="auto"/>
      <w:jc w:val="center"/>
    </w:pPr>
    <w:rPr>
      <w:rFonts w:ascii="GHEA Grapalat" w:eastAsia="Times New Roman" w:hAnsi="GHEA Grapalat"/>
      <w:sz w:val="24"/>
      <w:szCs w:val="24"/>
    </w:rPr>
  </w:style>
  <w:style w:type="paragraph" w:customStyle="1" w:styleId="xl146">
    <w:name w:val="xl146"/>
    <w:basedOn w:val="Normal"/>
    <w:rsid w:val="0015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7">
    <w:name w:val="xl147"/>
    <w:basedOn w:val="Normal"/>
    <w:rsid w:val="0015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8">
    <w:name w:val="xl148"/>
    <w:basedOn w:val="Normal"/>
    <w:rsid w:val="00154E7C"/>
    <w:pPr>
      <w:pBdr>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49">
    <w:name w:val="xl149"/>
    <w:basedOn w:val="Normal"/>
    <w:rsid w:val="00154E7C"/>
    <w:pPr>
      <w:pBdr>
        <w:bottom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0">
    <w:name w:val="xl150"/>
    <w:basedOn w:val="Normal"/>
    <w:rsid w:val="00154E7C"/>
    <w:pPr>
      <w:pBdr>
        <w:bottom w:val="single" w:sz="4"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1">
    <w:name w:val="xl151"/>
    <w:basedOn w:val="Normal"/>
    <w:rsid w:val="00154E7C"/>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2">
    <w:name w:val="xl152"/>
    <w:basedOn w:val="Normal"/>
    <w:rsid w:val="00154E7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3">
    <w:name w:val="xl153"/>
    <w:basedOn w:val="Normal"/>
    <w:rsid w:val="00154E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4">
    <w:name w:val="xl154"/>
    <w:basedOn w:val="Normal"/>
    <w:rsid w:val="00154E7C"/>
    <w:pPr>
      <w:pBdr>
        <w:lef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5">
    <w:name w:val="xl155"/>
    <w:basedOn w:val="Normal"/>
    <w:rsid w:val="00154E7C"/>
    <w:pPr>
      <w:pBdr>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6">
    <w:name w:val="xl156"/>
    <w:basedOn w:val="Normal"/>
    <w:rsid w:val="00154E7C"/>
    <w:pPr>
      <w:pBdr>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7">
    <w:name w:val="xl157"/>
    <w:basedOn w:val="Normal"/>
    <w:rsid w:val="00154E7C"/>
    <w:pPr>
      <w:pBdr>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xl158">
    <w:name w:val="xl158"/>
    <w:basedOn w:val="Normal"/>
    <w:rsid w:val="00154E7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59">
    <w:name w:val="xl159"/>
    <w:basedOn w:val="Normal"/>
    <w:rsid w:val="00154E7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table" w:customStyle="1" w:styleId="-12">
    <w:name w:val="Светлая сетка - Акцент 12"/>
    <w:basedOn w:val="TableNormal"/>
    <w:uiPriority w:val="62"/>
    <w:rsid w:val="00154E7C"/>
    <w:pPr>
      <w:spacing w:after="0" w:line="240" w:lineRule="auto"/>
    </w:pPr>
    <w:rPr>
      <w:rFonts w:ascii="Calibri" w:eastAsia="Times New Roman"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
    <w:name w:val="Светлая сетка - Акцент 1"/>
    <w:basedOn w:val="TableNormal"/>
    <w:uiPriority w:val="62"/>
    <w:rsid w:val="00154E7C"/>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ndnoteReference">
    <w:name w:val="endnote reference"/>
    <w:uiPriority w:val="99"/>
    <w:semiHidden/>
    <w:unhideWhenUsed/>
    <w:rsid w:val="00154E7C"/>
    <w:rPr>
      <w:vertAlign w:val="superscript"/>
    </w:rPr>
  </w:style>
  <w:style w:type="character" w:styleId="CommentReference">
    <w:name w:val="annotation reference"/>
    <w:unhideWhenUsed/>
    <w:rsid w:val="00154E7C"/>
    <w:rPr>
      <w:sz w:val="16"/>
      <w:szCs w:val="16"/>
    </w:rPr>
  </w:style>
  <w:style w:type="table" w:customStyle="1" w:styleId="-10">
    <w:name w:val="Светлая заливка - Акцент 1"/>
    <w:basedOn w:val="TableNormal"/>
    <w:uiPriority w:val="60"/>
    <w:rsid w:val="00154E7C"/>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1">
    <w:name w:val="Header Char1"/>
    <w:uiPriority w:val="99"/>
    <w:semiHidden/>
    <w:rsid w:val="00154E7C"/>
  </w:style>
  <w:style w:type="character" w:customStyle="1" w:styleId="FooterChar1">
    <w:name w:val="Footer Char1"/>
    <w:uiPriority w:val="99"/>
    <w:semiHidden/>
    <w:rsid w:val="00154E7C"/>
  </w:style>
  <w:style w:type="character" w:customStyle="1" w:styleId="geo-dms">
    <w:name w:val="geo-dms"/>
    <w:rsid w:val="00154E7C"/>
  </w:style>
  <w:style w:type="character" w:customStyle="1" w:styleId="latitude">
    <w:name w:val="latitude"/>
    <w:rsid w:val="00154E7C"/>
  </w:style>
  <w:style w:type="character" w:customStyle="1" w:styleId="longitude">
    <w:name w:val="longitude"/>
    <w:rsid w:val="00154E7C"/>
  </w:style>
  <w:style w:type="character" w:customStyle="1" w:styleId="geo-default">
    <w:name w:val="geo-default"/>
    <w:rsid w:val="00154E7C"/>
  </w:style>
  <w:style w:type="character" w:customStyle="1" w:styleId="wikidata-claim">
    <w:name w:val="wikidata-claim"/>
    <w:rsid w:val="00154E7C"/>
  </w:style>
  <w:style w:type="character" w:customStyle="1" w:styleId="toctogglespan">
    <w:name w:val="toctogglespan"/>
    <w:rsid w:val="00154E7C"/>
  </w:style>
  <w:style w:type="character" w:customStyle="1" w:styleId="notranslate">
    <w:name w:val="notranslate"/>
    <w:rsid w:val="00154E7C"/>
  </w:style>
  <w:style w:type="numbering" w:customStyle="1" w:styleId="12">
    <w:name w:val="Нет списка1"/>
    <w:next w:val="NoList"/>
    <w:uiPriority w:val="99"/>
    <w:semiHidden/>
    <w:unhideWhenUsed/>
    <w:rsid w:val="00154E7C"/>
  </w:style>
  <w:style w:type="table" w:styleId="MediumShading1-Accent2">
    <w:name w:val="Medium Shading 1 Accent 2"/>
    <w:basedOn w:val="TableNormal"/>
    <w:uiPriority w:val="99"/>
    <w:rsid w:val="00154E7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LightGrid-Accent11">
    <w:name w:val="Light Grid - Accent 11"/>
    <w:uiPriority w:val="99"/>
    <w:rsid w:val="00154E7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FootnoteTextChar1">
    <w:name w:val="Footnote Text Char1"/>
    <w:aliases w:val="single space Char1,ft Char1,Footnote Text Char Char Char Char Char Char Char Char1,Footnote Text1 Char2,Footnote Text1 Char Char1,Footnote Text2 Char1,Footnote Text Char Char Char Char Char Char Char1 Char2,fn Char1,ADB Char1"/>
    <w:rsid w:val="00154E7C"/>
    <w:rPr>
      <w:rFonts w:ascii="_GOPA TheSerif Light" w:eastAsia="Calibri" w:hAnsi="_GOPA TheSerif Light" w:cs="Times New Roman"/>
      <w:color w:val="000000"/>
      <w:sz w:val="14"/>
      <w:szCs w:val="20"/>
      <w:lang w:val="en-GB"/>
    </w:rPr>
  </w:style>
  <w:style w:type="table" w:customStyle="1" w:styleId="113">
    <w:name w:val="113"/>
    <w:uiPriority w:val="99"/>
    <w:rsid w:val="00154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TableTheme">
    <w:name w:val="Table Theme"/>
    <w:basedOn w:val="TableNormal"/>
    <w:uiPriority w:val="99"/>
    <w:rsid w:val="00154E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154E7C"/>
    <w:pPr>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Accent11">
    <w:name w:val="Medium Shading 2 - Accent 11"/>
    <w:uiPriority w:val="99"/>
    <w:rsid w:val="00154E7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Grid3-Accent1">
    <w:name w:val="Medium Grid 3 Accent 1"/>
    <w:basedOn w:val="TableNormal"/>
    <w:uiPriority w:val="99"/>
    <w:rsid w:val="00154E7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99"/>
    <w:rsid w:val="00154E7C"/>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5">
    <w:name w:val="Table Grid5"/>
    <w:uiPriority w:val="99"/>
    <w:rsid w:val="00154E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autoRedefine/>
    <w:uiPriority w:val="99"/>
    <w:rsid w:val="00154E7C"/>
    <w:pPr>
      <w:tabs>
        <w:tab w:val="left" w:pos="10489"/>
      </w:tabs>
      <w:spacing w:after="0" w:line="240" w:lineRule="auto"/>
      <w:jc w:val="both"/>
    </w:pPr>
    <w:rPr>
      <w:rFonts w:ascii="Sylfaen" w:eastAsia="Times New Roman" w:hAnsi="Sylfaen" w:cs="Sylfaen"/>
      <w:sz w:val="24"/>
      <w:szCs w:val="24"/>
      <w:lang w:val="af-ZA"/>
    </w:rPr>
  </w:style>
  <w:style w:type="paragraph" w:styleId="CommentSubject">
    <w:name w:val="annotation subject"/>
    <w:basedOn w:val="CommentText"/>
    <w:next w:val="CommentText"/>
    <w:link w:val="CommentSubjectChar"/>
    <w:rsid w:val="00154E7C"/>
    <w:pPr>
      <w:spacing w:line="240" w:lineRule="auto"/>
    </w:pPr>
    <w:rPr>
      <w:b/>
      <w:bCs/>
    </w:rPr>
  </w:style>
  <w:style w:type="character" w:customStyle="1" w:styleId="CommentSubjectChar">
    <w:name w:val="Comment Subject Char"/>
    <w:basedOn w:val="CommentTextChar1"/>
    <w:link w:val="CommentSubject"/>
    <w:rsid w:val="00154E7C"/>
    <w:rPr>
      <w:rFonts w:ascii="Calibri" w:eastAsia="Calibri" w:hAnsi="Calibri" w:cs="Times New Roman"/>
      <w:b/>
      <w:bCs/>
      <w:sz w:val="20"/>
      <w:szCs w:val="20"/>
      <w:lang w:val="en-US"/>
    </w:rPr>
  </w:style>
  <w:style w:type="paragraph" w:customStyle="1" w:styleId="QuoteRight">
    <w:name w:val="Quote Right"/>
    <w:basedOn w:val="Normal"/>
    <w:uiPriority w:val="99"/>
    <w:rsid w:val="00154E7C"/>
    <w:pPr>
      <w:spacing w:before="120" w:after="240" w:line="240" w:lineRule="auto"/>
      <w:ind w:left="72"/>
      <w:jc w:val="right"/>
    </w:pPr>
    <w:rPr>
      <w:rFonts w:ascii="Albertus Medium" w:eastAsia="Times New Roman" w:hAnsi="Albertus Medium"/>
      <w:i/>
      <w:sz w:val="28"/>
      <w:szCs w:val="20"/>
    </w:rPr>
  </w:style>
  <w:style w:type="paragraph" w:customStyle="1" w:styleId="BulletSquare">
    <w:name w:val="Bullet Square"/>
    <w:basedOn w:val="Bullet"/>
    <w:uiPriority w:val="99"/>
    <w:rsid w:val="00154E7C"/>
    <w:pPr>
      <w:numPr>
        <w:numId w:val="2"/>
      </w:numPr>
      <w:tabs>
        <w:tab w:val="clear" w:pos="576"/>
        <w:tab w:val="num" w:pos="360"/>
      </w:tabs>
      <w:ind w:left="720" w:hanging="360"/>
    </w:pPr>
  </w:style>
  <w:style w:type="paragraph" w:customStyle="1" w:styleId="Bullet">
    <w:name w:val="Bullet"/>
    <w:basedOn w:val="BodyText2"/>
    <w:uiPriority w:val="99"/>
    <w:rsid w:val="00154E7C"/>
    <w:pPr>
      <w:numPr>
        <w:numId w:val="3"/>
      </w:numPr>
      <w:spacing w:before="60" w:after="60" w:line="240" w:lineRule="auto"/>
      <w:ind w:left="432"/>
    </w:pPr>
    <w:rPr>
      <w:rFonts w:ascii="Book Antiqua" w:hAnsi="Book Antiqua"/>
      <w:noProof/>
      <w:sz w:val="21"/>
      <w:szCs w:val="20"/>
      <w:lang w:val="en-US" w:eastAsia="en-US"/>
    </w:rPr>
  </w:style>
  <w:style w:type="paragraph" w:customStyle="1" w:styleId="Style1">
    <w:name w:val="Style1"/>
    <w:basedOn w:val="BodyText"/>
    <w:uiPriority w:val="99"/>
    <w:rsid w:val="00154E7C"/>
    <w:pPr>
      <w:spacing w:before="120" w:line="240" w:lineRule="auto"/>
      <w:ind w:left="144"/>
    </w:pPr>
    <w:rPr>
      <w:rFonts w:ascii="Book Antiqua" w:eastAsia="Times New Roman" w:hAnsi="Book Antiqua"/>
      <w:noProof/>
      <w:szCs w:val="20"/>
    </w:rPr>
  </w:style>
  <w:style w:type="paragraph" w:customStyle="1" w:styleId="BulletNumber">
    <w:name w:val="Bullet Number"/>
    <w:basedOn w:val="Bullet"/>
    <w:uiPriority w:val="99"/>
    <w:rsid w:val="00154E7C"/>
    <w:pPr>
      <w:numPr>
        <w:numId w:val="0"/>
      </w:numPr>
      <w:tabs>
        <w:tab w:val="num" w:pos="360"/>
      </w:tabs>
      <w:ind w:left="360" w:hanging="360"/>
    </w:pPr>
  </w:style>
  <w:style w:type="paragraph" w:customStyle="1" w:styleId="BulletLetter">
    <w:name w:val="Bullet Letter"/>
    <w:basedOn w:val="BulletNumber"/>
    <w:uiPriority w:val="99"/>
    <w:rsid w:val="00154E7C"/>
    <w:pPr>
      <w:numPr>
        <w:numId w:val="4"/>
      </w:numPr>
      <w:tabs>
        <w:tab w:val="num" w:pos="576"/>
      </w:tabs>
    </w:pPr>
  </w:style>
  <w:style w:type="paragraph" w:customStyle="1" w:styleId="SectionHeading">
    <w:name w:val="Section Heading"/>
    <w:basedOn w:val="BodyText"/>
    <w:uiPriority w:val="99"/>
    <w:rsid w:val="00154E7C"/>
    <w:pPr>
      <w:spacing w:before="60" w:after="60" w:line="240" w:lineRule="auto"/>
      <w:ind w:left="144"/>
      <w:jc w:val="center"/>
    </w:pPr>
    <w:rPr>
      <w:rFonts w:ascii="Britannic Bold" w:eastAsia="Times New Roman" w:hAnsi="Britannic Bold"/>
      <w:noProof/>
      <w:sz w:val="144"/>
      <w:szCs w:val="20"/>
    </w:rPr>
  </w:style>
  <w:style w:type="paragraph" w:customStyle="1" w:styleId="BulletLetter2">
    <w:name w:val="Bullet Letter 2"/>
    <w:basedOn w:val="BulletLetter"/>
    <w:uiPriority w:val="99"/>
    <w:rsid w:val="00154E7C"/>
    <w:pPr>
      <w:numPr>
        <w:numId w:val="1"/>
      </w:numPr>
    </w:pPr>
  </w:style>
  <w:style w:type="paragraph" w:customStyle="1" w:styleId="QuoteBox">
    <w:name w:val="Quote Box"/>
    <w:basedOn w:val="Normal"/>
    <w:uiPriority w:val="99"/>
    <w:rsid w:val="00154E7C"/>
    <w:pPr>
      <w:spacing w:after="0" w:line="240" w:lineRule="auto"/>
      <w:jc w:val="right"/>
    </w:pPr>
    <w:rPr>
      <w:rFonts w:ascii="Arial Armenian" w:eastAsia="Times New Roman" w:hAnsi="Arial Armenian"/>
      <w:b/>
      <w:sz w:val="24"/>
      <w:szCs w:val="20"/>
    </w:rPr>
  </w:style>
  <w:style w:type="paragraph" w:customStyle="1" w:styleId="Style2">
    <w:name w:val="Style2"/>
    <w:basedOn w:val="Normal"/>
    <w:uiPriority w:val="99"/>
    <w:rsid w:val="00154E7C"/>
    <w:pPr>
      <w:spacing w:after="0" w:line="240" w:lineRule="auto"/>
      <w:jc w:val="both"/>
    </w:pPr>
    <w:rPr>
      <w:rFonts w:ascii="HelveticaT" w:eastAsia="Times New Roman" w:hAnsi="HelveticaT"/>
      <w:sz w:val="24"/>
      <w:szCs w:val="20"/>
      <w:lang w:val="ro-RO"/>
    </w:rPr>
  </w:style>
  <w:style w:type="paragraph" w:styleId="List">
    <w:name w:val="List"/>
    <w:basedOn w:val="Normal"/>
    <w:rsid w:val="00154E7C"/>
    <w:pPr>
      <w:spacing w:after="0" w:line="240" w:lineRule="auto"/>
      <w:ind w:left="283" w:hanging="283"/>
    </w:pPr>
    <w:rPr>
      <w:rFonts w:ascii="Arial Armenian" w:eastAsia="Times New Roman" w:hAnsi="Arial Armenian"/>
      <w:sz w:val="24"/>
      <w:szCs w:val="20"/>
    </w:rPr>
  </w:style>
  <w:style w:type="paragraph" w:styleId="List2">
    <w:name w:val="List 2"/>
    <w:basedOn w:val="Normal"/>
    <w:uiPriority w:val="99"/>
    <w:semiHidden/>
    <w:rsid w:val="00154E7C"/>
    <w:pPr>
      <w:spacing w:after="0" w:line="240" w:lineRule="auto"/>
      <w:ind w:left="566" w:hanging="283"/>
    </w:pPr>
    <w:rPr>
      <w:rFonts w:ascii="Arial Armenian" w:eastAsia="Times New Roman" w:hAnsi="Arial Armenian"/>
      <w:sz w:val="24"/>
      <w:szCs w:val="20"/>
    </w:rPr>
  </w:style>
  <w:style w:type="paragraph" w:styleId="List3">
    <w:name w:val="List 3"/>
    <w:basedOn w:val="Normal"/>
    <w:uiPriority w:val="99"/>
    <w:semiHidden/>
    <w:rsid w:val="00154E7C"/>
    <w:pPr>
      <w:spacing w:after="0" w:line="240" w:lineRule="auto"/>
      <w:ind w:left="849" w:hanging="283"/>
    </w:pPr>
    <w:rPr>
      <w:rFonts w:ascii="Arial Armenian" w:eastAsia="Times New Roman" w:hAnsi="Arial Armenian"/>
      <w:sz w:val="24"/>
      <w:szCs w:val="20"/>
    </w:rPr>
  </w:style>
  <w:style w:type="paragraph" w:styleId="ListBullet">
    <w:name w:val="List Bullet"/>
    <w:basedOn w:val="Normal"/>
    <w:autoRedefine/>
    <w:rsid w:val="00154E7C"/>
    <w:pPr>
      <w:tabs>
        <w:tab w:val="num" w:pos="360"/>
      </w:tabs>
      <w:spacing w:after="0" w:line="240" w:lineRule="auto"/>
      <w:ind w:left="360" w:hanging="360"/>
    </w:pPr>
    <w:rPr>
      <w:rFonts w:ascii="Arial Armenian" w:eastAsia="Times New Roman" w:hAnsi="Arial Armenian"/>
      <w:sz w:val="24"/>
      <w:szCs w:val="20"/>
    </w:rPr>
  </w:style>
  <w:style w:type="paragraph" w:styleId="ListContinue">
    <w:name w:val="List Continue"/>
    <w:basedOn w:val="Normal"/>
    <w:uiPriority w:val="99"/>
    <w:semiHidden/>
    <w:rsid w:val="00154E7C"/>
    <w:pPr>
      <w:spacing w:after="120" w:line="240" w:lineRule="auto"/>
      <w:ind w:left="283"/>
    </w:pPr>
    <w:rPr>
      <w:rFonts w:ascii="Arial Armenian" w:eastAsia="Times New Roman" w:hAnsi="Arial Armenian"/>
      <w:sz w:val="24"/>
      <w:szCs w:val="20"/>
    </w:rPr>
  </w:style>
  <w:style w:type="paragraph" w:styleId="ListContinue2">
    <w:name w:val="List Continue 2"/>
    <w:basedOn w:val="Normal"/>
    <w:uiPriority w:val="99"/>
    <w:semiHidden/>
    <w:rsid w:val="00154E7C"/>
    <w:pPr>
      <w:spacing w:after="120" w:line="240" w:lineRule="auto"/>
      <w:ind w:left="566"/>
    </w:pPr>
    <w:rPr>
      <w:rFonts w:ascii="Arial Armenian" w:eastAsia="Times New Roman" w:hAnsi="Arial Armenian"/>
      <w:sz w:val="24"/>
      <w:szCs w:val="20"/>
    </w:rPr>
  </w:style>
  <w:style w:type="paragraph" w:customStyle="1" w:styleId="Suject">
    <w:name w:val="Suject"/>
    <w:basedOn w:val="Normal"/>
    <w:uiPriority w:val="99"/>
    <w:rsid w:val="00154E7C"/>
    <w:pPr>
      <w:spacing w:before="60" w:after="60" w:line="240" w:lineRule="auto"/>
      <w:jc w:val="center"/>
    </w:pPr>
    <w:rPr>
      <w:rFonts w:ascii="Arial LatArm" w:eastAsia="Times New Roman" w:hAnsi="Arial LatArm"/>
      <w:b/>
      <w:i/>
      <w:sz w:val="24"/>
      <w:szCs w:val="20"/>
      <w:lang w:val="ru-RU"/>
    </w:rPr>
  </w:style>
  <w:style w:type="paragraph" w:customStyle="1" w:styleId="SubSubjekt">
    <w:name w:val="Sub_Subjekt"/>
    <w:basedOn w:val="Suject"/>
    <w:uiPriority w:val="99"/>
    <w:rsid w:val="00154E7C"/>
    <w:pPr>
      <w:spacing w:before="120"/>
    </w:pPr>
    <w:rPr>
      <w:b w:val="0"/>
      <w:i w:val="0"/>
      <w:lang w:val="en-US"/>
    </w:rPr>
  </w:style>
  <w:style w:type="paragraph" w:customStyle="1" w:styleId="BodyText4">
    <w:name w:val="BodyText 4"/>
    <w:basedOn w:val="BodyText3"/>
    <w:uiPriority w:val="99"/>
    <w:rsid w:val="00154E7C"/>
    <w:pPr>
      <w:spacing w:before="60" w:after="60"/>
      <w:ind w:left="288"/>
    </w:pPr>
    <w:rPr>
      <w:rFonts w:ascii="Book Antiqua" w:hAnsi="Book Antiqua"/>
      <w:noProof/>
      <w:sz w:val="21"/>
      <w:szCs w:val="20"/>
      <w:lang w:val="en-US" w:eastAsia="en-US"/>
    </w:rPr>
  </w:style>
  <w:style w:type="table" w:customStyle="1" w:styleId="TableGrid1">
    <w:name w:val="Table Grid1"/>
    <w:uiPriority w:val="99"/>
    <w:rsid w:val="00154E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ideTitle">
    <w:name w:val="SlideTitle"/>
    <w:uiPriority w:val="99"/>
    <w:rsid w:val="00154E7C"/>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paragraph" w:customStyle="1" w:styleId="BodyTextBulet">
    <w:name w:val="BodyTextBulet"/>
    <w:basedOn w:val="Normal"/>
    <w:uiPriority w:val="99"/>
    <w:rsid w:val="00154E7C"/>
    <w:pPr>
      <w:spacing w:after="0" w:line="240" w:lineRule="auto"/>
      <w:ind w:left="1440" w:hanging="360"/>
      <w:jc w:val="both"/>
    </w:pPr>
    <w:rPr>
      <w:rFonts w:ascii="Times Armenian" w:eastAsia="Times New Roman" w:hAnsi="Times Armenian"/>
      <w:sz w:val="24"/>
      <w:szCs w:val="24"/>
    </w:rPr>
  </w:style>
  <w:style w:type="paragraph" w:styleId="EnvelopeAddress">
    <w:name w:val="envelope address"/>
    <w:basedOn w:val="Normal"/>
    <w:uiPriority w:val="99"/>
    <w:semiHidden/>
    <w:rsid w:val="00154E7C"/>
    <w:pPr>
      <w:framePr w:w="7920" w:h="1980" w:hRule="exact" w:hSpace="180" w:wrap="auto" w:hAnchor="page" w:xAlign="center" w:yAlign="bottom"/>
      <w:spacing w:after="0" w:line="240" w:lineRule="auto"/>
      <w:ind w:left="2880"/>
    </w:pPr>
    <w:rPr>
      <w:rFonts w:ascii="Cambria" w:eastAsia="Times New Roman" w:hAnsi="Cambria"/>
      <w:sz w:val="24"/>
      <w:szCs w:val="24"/>
    </w:rPr>
  </w:style>
  <w:style w:type="table" w:customStyle="1" w:styleId="TableGrid11">
    <w:name w:val="Table Grid11"/>
    <w:uiPriority w:val="99"/>
    <w:rsid w:val="00154E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uiPriority w:val="99"/>
    <w:rsid w:val="00154E7C"/>
    <w:rPr>
      <w:rFonts w:cs="Times New Roman"/>
    </w:rPr>
  </w:style>
  <w:style w:type="character" w:customStyle="1" w:styleId="a1">
    <w:name w:val="Название Знак"/>
    <w:uiPriority w:val="99"/>
    <w:locked/>
    <w:rsid w:val="00154E7C"/>
    <w:rPr>
      <w:rFonts w:ascii="Times New Roman" w:hAnsi="Times New Roman" w:cs="Times New Roman"/>
      <w:b/>
      <w:sz w:val="20"/>
      <w:szCs w:val="20"/>
      <w:lang w:val="en-GB"/>
    </w:rPr>
  </w:style>
  <w:style w:type="paragraph" w:customStyle="1" w:styleId="TableParagraph">
    <w:name w:val="Table Paragraph"/>
    <w:basedOn w:val="Normal"/>
    <w:uiPriority w:val="1"/>
    <w:qFormat/>
    <w:rsid w:val="00154E7C"/>
    <w:pPr>
      <w:widowControl w:val="0"/>
      <w:autoSpaceDE w:val="0"/>
      <w:autoSpaceDN w:val="0"/>
      <w:spacing w:after="0" w:line="240" w:lineRule="auto"/>
    </w:pPr>
    <w:rPr>
      <w:rFonts w:ascii="Arial" w:eastAsia="Arial" w:hAnsi="Arial" w:cs="Arial"/>
    </w:rPr>
  </w:style>
  <w:style w:type="numbering" w:customStyle="1" w:styleId="NoList1">
    <w:name w:val="No List1"/>
    <w:next w:val="NoList"/>
    <w:uiPriority w:val="99"/>
    <w:semiHidden/>
    <w:unhideWhenUsed/>
    <w:rsid w:val="00154E7C"/>
  </w:style>
  <w:style w:type="paragraph" w:customStyle="1" w:styleId="vhc">
    <w:name w:val="vhc"/>
    <w:basedOn w:val="Normal"/>
    <w:rsid w:val="00154E7C"/>
    <w:pPr>
      <w:spacing w:after="0" w:line="240" w:lineRule="auto"/>
      <w:ind w:right="150" w:firstLine="450"/>
      <w:jc w:val="center"/>
    </w:pPr>
    <w:rPr>
      <w:rFonts w:ascii="Times New Roman" w:eastAsia="Times New Roman" w:hAnsi="Times New Roman"/>
      <w:b/>
      <w:bCs/>
      <w:sz w:val="24"/>
      <w:szCs w:val="24"/>
    </w:rPr>
  </w:style>
  <w:style w:type="paragraph" w:customStyle="1" w:styleId="listparagraph0">
    <w:name w:val="listparagraph"/>
    <w:basedOn w:val="Normal"/>
    <w:rsid w:val="00154E7C"/>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rsid w:val="00154E7C"/>
  </w:style>
  <w:style w:type="character" w:customStyle="1" w:styleId="slidemenu">
    <w:name w:val="slide_menu"/>
    <w:rsid w:val="00154E7C"/>
  </w:style>
  <w:style w:type="paragraph" w:customStyle="1" w:styleId="tablestyle">
    <w:name w:val="tablestyle"/>
    <w:basedOn w:val="Normal"/>
    <w:rsid w:val="00154E7C"/>
    <w:pPr>
      <w:spacing w:after="0" w:line="240" w:lineRule="auto"/>
      <w:ind w:right="150" w:firstLine="450"/>
      <w:jc w:val="both"/>
    </w:pPr>
    <w:rPr>
      <w:rFonts w:ascii="Arm Mono" w:eastAsia="Times New Roman" w:hAnsi="Arm Mono"/>
      <w:sz w:val="20"/>
      <w:szCs w:val="20"/>
    </w:rPr>
  </w:style>
  <w:style w:type="paragraph" w:customStyle="1" w:styleId="unchanged">
    <w:name w:val="unchanged"/>
    <w:basedOn w:val="Normal"/>
    <w:rsid w:val="00154E7C"/>
    <w:pPr>
      <w:spacing w:after="0" w:line="240" w:lineRule="auto"/>
      <w:ind w:right="150" w:firstLine="450"/>
      <w:jc w:val="both"/>
    </w:pPr>
    <w:rPr>
      <w:rFonts w:ascii="Times New Roman" w:eastAsia="Times New Roman" w:hAnsi="Times New Roman"/>
      <w:sz w:val="24"/>
      <w:szCs w:val="24"/>
    </w:rPr>
  </w:style>
  <w:style w:type="paragraph" w:customStyle="1" w:styleId="xl160">
    <w:name w:val="xl160"/>
    <w:basedOn w:val="Normal"/>
    <w:rsid w:val="00154E7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sz w:val="24"/>
      <w:szCs w:val="24"/>
    </w:rPr>
  </w:style>
  <w:style w:type="paragraph" w:customStyle="1" w:styleId="xl161">
    <w:name w:val="xl161"/>
    <w:basedOn w:val="Normal"/>
    <w:rsid w:val="00154E7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sz w:val="24"/>
      <w:szCs w:val="24"/>
    </w:rPr>
  </w:style>
  <w:style w:type="paragraph" w:customStyle="1" w:styleId="CM110">
    <w:name w:val="CM110"/>
    <w:basedOn w:val="Normal"/>
    <w:next w:val="Normal"/>
    <w:uiPriority w:val="99"/>
    <w:rsid w:val="00154E7C"/>
    <w:pPr>
      <w:widowControl w:val="0"/>
      <w:autoSpaceDE w:val="0"/>
      <w:autoSpaceDN w:val="0"/>
      <w:adjustRightInd w:val="0"/>
      <w:spacing w:after="120" w:line="276" w:lineRule="auto"/>
    </w:pPr>
    <w:rPr>
      <w:rFonts w:ascii="Arial Armenian" w:eastAsia="Times New Roman" w:hAnsi="Arial Armenian" w:cs="Arial Armenian"/>
      <w:sz w:val="24"/>
      <w:szCs w:val="24"/>
    </w:rPr>
  </w:style>
  <w:style w:type="paragraph" w:customStyle="1" w:styleId="00ketov">
    <w:name w:val="00 ketov"/>
    <w:basedOn w:val="BodyText"/>
    <w:rsid w:val="00154E7C"/>
    <w:pPr>
      <w:numPr>
        <w:numId w:val="9"/>
      </w:numPr>
      <w:tabs>
        <w:tab w:val="num" w:pos="1276"/>
        <w:tab w:val="left" w:pos="4640"/>
      </w:tabs>
      <w:spacing w:after="0" w:line="288" w:lineRule="auto"/>
      <w:ind w:left="567" w:firstLine="284"/>
      <w:jc w:val="both"/>
    </w:pPr>
    <w:rPr>
      <w:rFonts w:ascii="Arial Armenian" w:eastAsia="Times New Roman" w:hAnsi="Arial Armenian"/>
      <w:bCs/>
      <w:szCs w:val="20"/>
    </w:rPr>
  </w:style>
  <w:style w:type="numbering" w:customStyle="1" w:styleId="CurrentList1">
    <w:name w:val="Current List1"/>
    <w:rsid w:val="00154E7C"/>
    <w:pPr>
      <w:numPr>
        <w:numId w:val="5"/>
      </w:numPr>
    </w:pPr>
  </w:style>
  <w:style w:type="numbering" w:styleId="111111">
    <w:name w:val="Outline List 2"/>
    <w:aliases w:val="1.2 / 1.2.1"/>
    <w:basedOn w:val="NoList"/>
    <w:rsid w:val="00154E7C"/>
    <w:pPr>
      <w:numPr>
        <w:numId w:val="6"/>
      </w:numPr>
    </w:pPr>
  </w:style>
  <w:style w:type="paragraph" w:customStyle="1" w:styleId="CharChar">
    <w:name w:val="Char Char"/>
    <w:basedOn w:val="Normal"/>
    <w:rsid w:val="00154E7C"/>
    <w:pPr>
      <w:spacing w:line="240" w:lineRule="exact"/>
    </w:pPr>
    <w:rPr>
      <w:rFonts w:ascii="Arial" w:eastAsia="Times New Roman" w:hAnsi="Arial" w:cs="Arial"/>
      <w:sz w:val="20"/>
      <w:szCs w:val="20"/>
    </w:rPr>
  </w:style>
  <w:style w:type="paragraph" w:customStyle="1" w:styleId="Char">
    <w:name w:val="Char"/>
    <w:basedOn w:val="Normal"/>
    <w:rsid w:val="00154E7C"/>
    <w:pPr>
      <w:spacing w:line="240" w:lineRule="exact"/>
    </w:pPr>
    <w:rPr>
      <w:rFonts w:ascii="Arial" w:eastAsia="Times New Roman" w:hAnsi="Arial" w:cs="Arial"/>
      <w:sz w:val="20"/>
      <w:szCs w:val="20"/>
    </w:rPr>
  </w:style>
  <w:style w:type="paragraph" w:customStyle="1" w:styleId="Source">
    <w:name w:val="Source"/>
    <w:basedOn w:val="Normal"/>
    <w:autoRedefine/>
    <w:rsid w:val="00154E7C"/>
    <w:pPr>
      <w:spacing w:after="120" w:line="240" w:lineRule="auto"/>
      <w:ind w:right="-550"/>
    </w:pPr>
    <w:rPr>
      <w:rFonts w:ascii="Times Armenian" w:eastAsia="Batang" w:hAnsi="Times Armenian"/>
      <w:noProof/>
      <w:sz w:val="16"/>
      <w:szCs w:val="18"/>
      <w:lang w:val="hy-AM" w:eastAsia="ru-RU"/>
    </w:rPr>
  </w:style>
  <w:style w:type="character" w:customStyle="1" w:styleId="CaptionChar">
    <w:name w:val="Caption Char"/>
    <w:aliases w:val="(Table Title) Char,(Table Title) Char Char Char Char Char Char Char Char Char Char Char, (Table Title) Char, (Table Title) Char Char Char Char Char Char Char Char Char Char Char"/>
    <w:link w:val="Caption"/>
    <w:uiPriority w:val="35"/>
    <w:rsid w:val="00154E7C"/>
    <w:rPr>
      <w:rFonts w:ascii="Calibri" w:eastAsia="Times New Roman" w:hAnsi="Calibri" w:cs="Times New Roman"/>
      <w:b/>
      <w:bCs/>
      <w:color w:val="365F91"/>
      <w:sz w:val="16"/>
      <w:szCs w:val="16"/>
      <w:lang w:val="en-US" w:bidi="en-US"/>
    </w:rPr>
  </w:style>
  <w:style w:type="paragraph" w:customStyle="1" w:styleId="BulletedR">
    <w:name w:val="Bulleted R"/>
    <w:basedOn w:val="BodytextRChar"/>
    <w:next w:val="BodytextRChar"/>
    <w:rsid w:val="00154E7C"/>
    <w:pPr>
      <w:numPr>
        <w:numId w:val="7"/>
      </w:numPr>
    </w:pPr>
    <w:rPr>
      <w:rFonts w:eastAsia="Times New Roman"/>
    </w:rPr>
  </w:style>
  <w:style w:type="paragraph" w:styleId="ListNumber">
    <w:name w:val="List Number"/>
    <w:basedOn w:val="Normal"/>
    <w:rsid w:val="00154E7C"/>
    <w:pPr>
      <w:numPr>
        <w:numId w:val="8"/>
      </w:numPr>
      <w:tabs>
        <w:tab w:val="clear" w:pos="360"/>
        <w:tab w:val="num" w:pos="567"/>
      </w:tabs>
      <w:spacing w:after="120" w:line="240" w:lineRule="auto"/>
      <w:ind w:left="567" w:hanging="567"/>
      <w:jc w:val="both"/>
    </w:pPr>
    <w:rPr>
      <w:rFonts w:ascii="Times Armenian" w:eastAsia="Batang" w:hAnsi="Times Armenian"/>
      <w:sz w:val="24"/>
      <w:szCs w:val="24"/>
      <w:lang w:eastAsia="ru-RU"/>
    </w:rPr>
  </w:style>
  <w:style w:type="character" w:customStyle="1" w:styleId="Underline">
    <w:name w:val="Underline"/>
    <w:rsid w:val="00154E7C"/>
    <w:rPr>
      <w:i/>
      <w:u w:val="single"/>
    </w:rPr>
  </w:style>
  <w:style w:type="paragraph" w:customStyle="1" w:styleId="BSAPtext">
    <w:name w:val="BSAP text"/>
    <w:basedOn w:val="Normal"/>
    <w:rsid w:val="00154E7C"/>
    <w:pPr>
      <w:spacing w:after="0" w:line="312" w:lineRule="auto"/>
      <w:jc w:val="both"/>
    </w:pPr>
    <w:rPr>
      <w:rFonts w:ascii="Bookman Old Style" w:eastAsia="Times New Roman" w:hAnsi="Bookman Old Style"/>
      <w:szCs w:val="20"/>
    </w:rPr>
  </w:style>
  <w:style w:type="paragraph" w:customStyle="1" w:styleId="CharCharChar1CharCharCharCharCharCharCharCharCharChar">
    <w:name w:val="Char Char Char1 Char Char Char Char Char Char Char Char Char Char"/>
    <w:basedOn w:val="Normal"/>
    <w:rsid w:val="00154E7C"/>
    <w:pPr>
      <w:spacing w:line="240" w:lineRule="exact"/>
    </w:pPr>
    <w:rPr>
      <w:rFonts w:ascii="Arial" w:eastAsia="Times New Roman" w:hAnsi="Arial" w:cs="Arial"/>
      <w:sz w:val="20"/>
      <w:szCs w:val="20"/>
    </w:rPr>
  </w:style>
  <w:style w:type="paragraph" w:customStyle="1" w:styleId="HeadingtablesR">
    <w:name w:val="Heading tables R"/>
    <w:basedOn w:val="Normal"/>
    <w:next w:val="Normal"/>
    <w:rsid w:val="00154E7C"/>
    <w:pPr>
      <w:keepNext/>
      <w:spacing w:before="240" w:after="120" w:line="240" w:lineRule="auto"/>
      <w:jc w:val="both"/>
    </w:pPr>
    <w:rPr>
      <w:rFonts w:ascii="Arial Armenian" w:eastAsia="Times New Roman" w:hAnsi="Arial Armenian"/>
      <w:b/>
      <w:bCs/>
      <w:i/>
      <w:color w:val="000000"/>
      <w:lang w:val="hy-AM"/>
    </w:rPr>
  </w:style>
  <w:style w:type="paragraph" w:customStyle="1" w:styleId="xl25">
    <w:name w:val="xl25"/>
    <w:basedOn w:val="Normal"/>
    <w:rsid w:val="00154E7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26">
    <w:name w:val="xl26"/>
    <w:basedOn w:val="Normal"/>
    <w:rsid w:val="00154E7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27">
    <w:name w:val="xl27"/>
    <w:basedOn w:val="Normal"/>
    <w:rsid w:val="00154E7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28">
    <w:name w:val="xl28"/>
    <w:basedOn w:val="Normal"/>
    <w:rsid w:val="00154E7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29">
    <w:name w:val="xl29"/>
    <w:basedOn w:val="Normal"/>
    <w:rsid w:val="00154E7C"/>
    <w:pPr>
      <w:pBdr>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0">
    <w:name w:val="xl30"/>
    <w:basedOn w:val="Normal"/>
    <w:rsid w:val="00154E7C"/>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1">
    <w:name w:val="xl31"/>
    <w:basedOn w:val="Normal"/>
    <w:rsid w:val="00154E7C"/>
    <w:pPr>
      <w:pBdr>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2">
    <w:name w:val="xl32"/>
    <w:basedOn w:val="Normal"/>
    <w:rsid w:val="00154E7C"/>
    <w:pPr>
      <w:pBdr>
        <w:bottom w:val="single" w:sz="4" w:space="0" w:color="auto"/>
        <w:right w:val="single" w:sz="4" w:space="0" w:color="auto"/>
      </w:pBdr>
      <w:shd w:val="clear" w:color="auto" w:fill="FFCC99"/>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3">
    <w:name w:val="xl33"/>
    <w:basedOn w:val="Normal"/>
    <w:rsid w:val="00154E7C"/>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4">
    <w:name w:val="xl34"/>
    <w:basedOn w:val="Normal"/>
    <w:rsid w:val="00154E7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5">
    <w:name w:val="xl35"/>
    <w:basedOn w:val="Normal"/>
    <w:rsid w:val="00154E7C"/>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6">
    <w:name w:val="xl36"/>
    <w:basedOn w:val="Normal"/>
    <w:rsid w:val="00154E7C"/>
    <w:pPr>
      <w:pBdr>
        <w:top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7">
    <w:name w:val="xl37"/>
    <w:basedOn w:val="Normal"/>
    <w:rsid w:val="00154E7C"/>
    <w:pPr>
      <w:pBdr>
        <w:top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8">
    <w:name w:val="xl38"/>
    <w:basedOn w:val="Normal"/>
    <w:rsid w:val="00154E7C"/>
    <w:pPr>
      <w:pBdr>
        <w:bottom w:val="single" w:sz="4" w:space="0" w:color="auto"/>
        <w:right w:val="single" w:sz="8" w:space="0" w:color="auto"/>
      </w:pBdr>
      <w:shd w:val="clear" w:color="auto" w:fill="FF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39">
    <w:name w:val="xl39"/>
    <w:basedOn w:val="Normal"/>
    <w:rsid w:val="00154E7C"/>
    <w:pPr>
      <w:pBdr>
        <w:bottom w:val="single" w:sz="4" w:space="0" w:color="auto"/>
        <w:right w:val="single" w:sz="8" w:space="0" w:color="auto"/>
      </w:pBdr>
      <w:shd w:val="clear" w:color="auto" w:fill="CCFF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0">
    <w:name w:val="xl40"/>
    <w:basedOn w:val="Normal"/>
    <w:rsid w:val="00154E7C"/>
    <w:pPr>
      <w:pBdr>
        <w:bottom w:val="single" w:sz="8" w:space="0" w:color="auto"/>
        <w:right w:val="single" w:sz="8" w:space="0" w:color="auto"/>
      </w:pBdr>
      <w:shd w:val="clear" w:color="auto" w:fill="FF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1">
    <w:name w:val="xl41"/>
    <w:basedOn w:val="Normal"/>
    <w:rsid w:val="00154E7C"/>
    <w:pPr>
      <w:pBdr>
        <w:bottom w:val="single" w:sz="8" w:space="0" w:color="auto"/>
        <w:right w:val="single" w:sz="8" w:space="0" w:color="auto"/>
      </w:pBdr>
      <w:shd w:val="clear" w:color="auto" w:fill="CCFF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2">
    <w:name w:val="xl42"/>
    <w:basedOn w:val="Normal"/>
    <w:rsid w:val="00154E7C"/>
    <w:pPr>
      <w:pBdr>
        <w:top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3">
    <w:name w:val="xl43"/>
    <w:basedOn w:val="Normal"/>
    <w:rsid w:val="00154E7C"/>
    <w:pPr>
      <w:pBdr>
        <w:top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4">
    <w:name w:val="xl44"/>
    <w:basedOn w:val="Normal"/>
    <w:rsid w:val="00154E7C"/>
    <w:pPr>
      <w:pBdr>
        <w:bottom w:val="single" w:sz="4" w:space="0" w:color="auto"/>
        <w:right w:val="single" w:sz="4" w:space="0" w:color="auto"/>
      </w:pBdr>
      <w:shd w:val="clear" w:color="auto" w:fill="CCFF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5">
    <w:name w:val="xl45"/>
    <w:basedOn w:val="Normal"/>
    <w:rsid w:val="00154E7C"/>
    <w:pPr>
      <w:pBdr>
        <w:bottom w:val="single" w:sz="4" w:space="0" w:color="auto"/>
        <w:right w:val="single" w:sz="4" w:space="0" w:color="auto"/>
      </w:pBdr>
      <w:shd w:val="clear" w:color="auto" w:fill="FF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6">
    <w:name w:val="xl46"/>
    <w:basedOn w:val="Normal"/>
    <w:rsid w:val="00154E7C"/>
    <w:pPr>
      <w:pBdr>
        <w:bottom w:val="single" w:sz="8" w:space="0" w:color="auto"/>
        <w:right w:val="single" w:sz="4" w:space="0" w:color="auto"/>
      </w:pBdr>
      <w:shd w:val="clear" w:color="auto" w:fill="CCFF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7">
    <w:name w:val="xl47"/>
    <w:basedOn w:val="Normal"/>
    <w:rsid w:val="00154E7C"/>
    <w:pPr>
      <w:pBdr>
        <w:bottom w:val="single" w:sz="8" w:space="0" w:color="auto"/>
        <w:right w:val="single" w:sz="4" w:space="0" w:color="auto"/>
      </w:pBdr>
      <w:shd w:val="clear" w:color="auto" w:fill="FF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8">
    <w:name w:val="xl48"/>
    <w:basedOn w:val="Normal"/>
    <w:rsid w:val="00154E7C"/>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49">
    <w:name w:val="xl49"/>
    <w:basedOn w:val="Normal"/>
    <w:rsid w:val="00154E7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0">
    <w:name w:val="xl50"/>
    <w:basedOn w:val="Normal"/>
    <w:rsid w:val="00154E7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color w:val="800000"/>
      <w:sz w:val="24"/>
      <w:szCs w:val="24"/>
      <w:lang w:val="ru-RU" w:eastAsia="ru-RU"/>
    </w:rPr>
  </w:style>
  <w:style w:type="paragraph" w:customStyle="1" w:styleId="xl51">
    <w:name w:val="xl51"/>
    <w:basedOn w:val="Normal"/>
    <w:rsid w:val="00154E7C"/>
    <w:pPr>
      <w:pBdr>
        <w:top w:val="single" w:sz="8"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2">
    <w:name w:val="xl52"/>
    <w:basedOn w:val="Normal"/>
    <w:rsid w:val="00154E7C"/>
    <w:pPr>
      <w:pBdr>
        <w:top w:val="single" w:sz="8" w:space="0" w:color="auto"/>
        <w:bottom w:val="single" w:sz="4" w:space="0" w:color="auto"/>
        <w:right w:val="single" w:sz="4" w:space="0" w:color="auto"/>
      </w:pBdr>
      <w:shd w:val="clear" w:color="auto" w:fill="8080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3">
    <w:name w:val="xl53"/>
    <w:basedOn w:val="Normal"/>
    <w:rsid w:val="00154E7C"/>
    <w:pPr>
      <w:pBdr>
        <w:top w:val="single" w:sz="8" w:space="0" w:color="auto"/>
        <w:bottom w:val="single" w:sz="4" w:space="0" w:color="auto"/>
        <w:right w:val="single" w:sz="8" w:space="0" w:color="auto"/>
      </w:pBdr>
      <w:shd w:val="clear" w:color="auto" w:fill="8080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4">
    <w:name w:val="xl54"/>
    <w:basedOn w:val="Normal"/>
    <w:rsid w:val="00154E7C"/>
    <w:pPr>
      <w:pBdr>
        <w:bottom w:val="single" w:sz="4" w:space="0" w:color="auto"/>
        <w:right w:val="single" w:sz="4" w:space="0" w:color="auto"/>
      </w:pBdr>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5">
    <w:name w:val="xl55"/>
    <w:basedOn w:val="Normal"/>
    <w:rsid w:val="00154E7C"/>
    <w:pPr>
      <w:pBdr>
        <w:bottom w:val="single" w:sz="4" w:space="0" w:color="auto"/>
        <w:right w:val="single" w:sz="4" w:space="0" w:color="auto"/>
      </w:pBdr>
      <w:shd w:val="clear" w:color="auto" w:fill="8080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6">
    <w:name w:val="xl56"/>
    <w:basedOn w:val="Normal"/>
    <w:rsid w:val="00154E7C"/>
    <w:pPr>
      <w:pBdr>
        <w:bottom w:val="single" w:sz="4" w:space="0" w:color="auto"/>
        <w:right w:val="single" w:sz="8" w:space="0" w:color="auto"/>
      </w:pBdr>
      <w:shd w:val="clear" w:color="auto" w:fill="8080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7">
    <w:name w:val="xl57"/>
    <w:basedOn w:val="Normal"/>
    <w:rsid w:val="00154E7C"/>
    <w:pPr>
      <w:pBdr>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8">
    <w:name w:val="xl58"/>
    <w:basedOn w:val="Normal"/>
    <w:rsid w:val="00154E7C"/>
    <w:pPr>
      <w:pBdr>
        <w:bottom w:val="single" w:sz="8"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59">
    <w:name w:val="xl59"/>
    <w:basedOn w:val="Normal"/>
    <w:rsid w:val="00154E7C"/>
    <w:pPr>
      <w:pBdr>
        <w:top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60">
    <w:name w:val="xl60"/>
    <w:basedOn w:val="Normal"/>
    <w:rsid w:val="00154E7C"/>
    <w:pPr>
      <w:pBdr>
        <w:bottom w:val="single" w:sz="8" w:space="0" w:color="auto"/>
        <w:right w:val="single" w:sz="4" w:space="0" w:color="auto"/>
      </w:pBdr>
      <w:shd w:val="clear" w:color="auto" w:fill="00FF0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61">
    <w:name w:val="xl61"/>
    <w:basedOn w:val="Normal"/>
    <w:rsid w:val="00154E7C"/>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xl62">
    <w:name w:val="xl62"/>
    <w:basedOn w:val="Normal"/>
    <w:rsid w:val="00154E7C"/>
    <w:pPr>
      <w:pBdr>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LatArm" w:eastAsia="Times New Roman" w:hAnsi="Times LatArm"/>
      <w:sz w:val="24"/>
      <w:szCs w:val="24"/>
      <w:lang w:val="ru-RU" w:eastAsia="ru-RU"/>
    </w:rPr>
  </w:style>
  <w:style w:type="paragraph" w:customStyle="1" w:styleId="CharCharChar1CharCharCharCharCharCharCharCharCharCharCharCharChar">
    <w:name w:val="Char Char Char1 Char Char Char Char Char Char Char Char Char Char Char Char Char"/>
    <w:basedOn w:val="Normal"/>
    <w:rsid w:val="00154E7C"/>
    <w:pPr>
      <w:spacing w:line="240" w:lineRule="exact"/>
    </w:pPr>
    <w:rPr>
      <w:rFonts w:ascii="Arial" w:eastAsia="Times New Roman" w:hAnsi="Arial" w:cs="Arial"/>
      <w:sz w:val="20"/>
      <w:szCs w:val="20"/>
    </w:rPr>
  </w:style>
  <w:style w:type="paragraph" w:customStyle="1" w:styleId="xl22">
    <w:name w:val="xl22"/>
    <w:basedOn w:val="Normal"/>
    <w:rsid w:val="00154E7C"/>
    <w:pPr>
      <w:spacing w:before="100" w:beforeAutospacing="1" w:after="100" w:afterAutospacing="1" w:line="240" w:lineRule="auto"/>
      <w:jc w:val="center"/>
    </w:pPr>
    <w:rPr>
      <w:rFonts w:ascii="Arial Armenian" w:eastAsia="Times New Roman" w:hAnsi="Arial Armenian"/>
      <w:sz w:val="16"/>
      <w:szCs w:val="16"/>
      <w:lang w:val="ru-RU" w:eastAsia="ru-RU"/>
    </w:rPr>
  </w:style>
  <w:style w:type="paragraph" w:customStyle="1" w:styleId="xl23">
    <w:name w:val="xl23"/>
    <w:basedOn w:val="Normal"/>
    <w:rsid w:val="00154E7C"/>
    <w:pP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paragraph" w:customStyle="1" w:styleId="xl24">
    <w:name w:val="xl24"/>
    <w:basedOn w:val="Normal"/>
    <w:rsid w:val="00154E7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paragraph" w:customStyle="1" w:styleId="xl162">
    <w:name w:val="xl162"/>
    <w:basedOn w:val="Normal"/>
    <w:rsid w:val="0015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eastAsia="Times New Roman" w:hAnsi="Arial Armenian"/>
      <w:sz w:val="16"/>
      <w:szCs w:val="16"/>
      <w:lang w:val="ru-RU" w:eastAsia="ru-RU"/>
    </w:rPr>
  </w:style>
  <w:style w:type="paragraph" w:customStyle="1" w:styleId="xl163">
    <w:name w:val="xl163"/>
    <w:basedOn w:val="Normal"/>
    <w:rsid w:val="00154E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sz w:val="16"/>
      <w:szCs w:val="16"/>
      <w:lang w:val="ru-RU" w:eastAsia="ru-RU"/>
    </w:rPr>
  </w:style>
  <w:style w:type="paragraph" w:customStyle="1" w:styleId="xl164">
    <w:name w:val="xl164"/>
    <w:basedOn w:val="Normal"/>
    <w:rsid w:val="00154E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paragraph" w:customStyle="1" w:styleId="xl165">
    <w:name w:val="xl165"/>
    <w:basedOn w:val="Normal"/>
    <w:rsid w:val="0015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paragraph" w:customStyle="1" w:styleId="xl166">
    <w:name w:val="xl166"/>
    <w:basedOn w:val="Normal"/>
    <w:rsid w:val="00154E7C"/>
    <w:pPr>
      <w:pBdr>
        <w:left w:val="single" w:sz="8" w:space="0" w:color="auto"/>
        <w:bottom w:val="single" w:sz="8" w:space="0" w:color="auto"/>
      </w:pBd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paragraph" w:customStyle="1" w:styleId="xl167">
    <w:name w:val="xl167"/>
    <w:basedOn w:val="Normal"/>
    <w:rsid w:val="00154E7C"/>
    <w:pPr>
      <w:pBdr>
        <w:bottom w:val="single" w:sz="8" w:space="0" w:color="auto"/>
      </w:pBd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paragraph" w:customStyle="1" w:styleId="xl168">
    <w:name w:val="xl168"/>
    <w:basedOn w:val="Normal"/>
    <w:rsid w:val="00154E7C"/>
    <w:pPr>
      <w:pBdr>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paragraph" w:customStyle="1" w:styleId="xl169">
    <w:name w:val="xl169"/>
    <w:basedOn w:val="Normal"/>
    <w:rsid w:val="00154E7C"/>
    <w:pPr>
      <w:pBdr>
        <w:top w:val="single" w:sz="4" w:space="0" w:color="auto"/>
      </w:pBdr>
      <w:spacing w:before="100" w:beforeAutospacing="1" w:after="100" w:afterAutospacing="1" w:line="240" w:lineRule="auto"/>
      <w:jc w:val="center"/>
      <w:textAlignment w:val="center"/>
    </w:pPr>
    <w:rPr>
      <w:rFonts w:ascii="Arial Armenian" w:eastAsia="Times New Roman" w:hAnsi="Arial Armenian"/>
      <w:sz w:val="16"/>
      <w:szCs w:val="16"/>
      <w:lang w:val="ru-RU" w:eastAsia="ru-RU"/>
    </w:rPr>
  </w:style>
  <w:style w:type="character" w:customStyle="1" w:styleId="collapsebutton">
    <w:name w:val="collapsebutton"/>
    <w:rsid w:val="00154E7C"/>
  </w:style>
  <w:style w:type="character" w:customStyle="1" w:styleId="mwe-math-mathml-inline">
    <w:name w:val="mwe-math-mathml-inline"/>
    <w:rsid w:val="00154E7C"/>
  </w:style>
  <w:style w:type="table" w:styleId="GridTable1Light-Accent1">
    <w:name w:val="Grid Table 1 Light Accent 1"/>
    <w:basedOn w:val="TableNormal"/>
    <w:uiPriority w:val="46"/>
    <w:rsid w:val="00154E7C"/>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Indent1">
    <w:name w:val="Indent 1"/>
    <w:basedOn w:val="Normal"/>
    <w:uiPriority w:val="99"/>
    <w:rsid w:val="00154E7C"/>
    <w:pPr>
      <w:widowControl w:val="0"/>
      <w:suppressAutoHyphens/>
      <w:autoSpaceDN w:val="0"/>
      <w:spacing w:after="140" w:line="288" w:lineRule="auto"/>
      <w:textAlignment w:val="baseline"/>
    </w:pPr>
    <w:rPr>
      <w:rFonts w:ascii="Arial AMU" w:eastAsia="Batang" w:hAnsi="Arial AMU" w:cs="FreeSans"/>
      <w:iCs/>
      <w:kern w:val="3"/>
      <w:szCs w:val="32"/>
      <w:lang w:val="en-GB" w:eastAsia="ko-KR" w:bidi="hi-IN"/>
    </w:rPr>
  </w:style>
  <w:style w:type="paragraph" w:customStyle="1" w:styleId="xl170">
    <w:name w:val="xl170"/>
    <w:basedOn w:val="Normal"/>
    <w:rsid w:val="00154E7C"/>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24"/>
      <w:szCs w:val="24"/>
    </w:rPr>
  </w:style>
  <w:style w:type="character" w:styleId="LineNumber">
    <w:name w:val="line number"/>
    <w:uiPriority w:val="99"/>
    <w:semiHidden/>
    <w:unhideWhenUsed/>
    <w:rsid w:val="00154E7C"/>
  </w:style>
  <w:style w:type="character" w:styleId="HTMLCode">
    <w:name w:val="HTML Code"/>
    <w:uiPriority w:val="99"/>
    <w:semiHidden/>
    <w:unhideWhenUsed/>
    <w:rsid w:val="00154E7C"/>
    <w:rPr>
      <w:rFonts w:ascii="Courier New" w:eastAsia="Times New Roman" w:hAnsi="Courier New" w:cs="Courier New"/>
      <w:sz w:val="20"/>
      <w:szCs w:val="20"/>
    </w:rPr>
  </w:style>
  <w:style w:type="paragraph" w:customStyle="1" w:styleId="a2">
    <w:name w:val="Абзац списка"/>
    <w:basedOn w:val="Normal"/>
    <w:qFormat/>
    <w:rsid w:val="00154E7C"/>
    <w:pPr>
      <w:spacing w:after="0" w:line="240" w:lineRule="auto"/>
      <w:ind w:left="720"/>
    </w:pPr>
    <w:rPr>
      <w:rFonts w:eastAsia="Times New Roman" w:cs="Calibri"/>
      <w:sz w:val="24"/>
      <w:szCs w:val="24"/>
    </w:rPr>
  </w:style>
  <w:style w:type="table" w:customStyle="1" w:styleId="-3">
    <w:name w:val="Цветная заливка - Акцент 3"/>
    <w:basedOn w:val="TableNormal"/>
    <w:uiPriority w:val="71"/>
    <w:rsid w:val="00154E7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
    <w:name w:val="Цветная заливка - Акцент 1"/>
    <w:basedOn w:val="TableNormal"/>
    <w:uiPriority w:val="71"/>
    <w:rsid w:val="00154E7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
    <w:name w:val="Темный список - Акцент 6"/>
    <w:basedOn w:val="TableNormal"/>
    <w:uiPriority w:val="70"/>
    <w:rsid w:val="00154E7C"/>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5">
    <w:name w:val="Темный список - Акцент 5"/>
    <w:basedOn w:val="TableNormal"/>
    <w:uiPriority w:val="70"/>
    <w:rsid w:val="00154E7C"/>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30">
    <w:name w:val="Цветной список - Акцент 3"/>
    <w:basedOn w:val="TableNormal"/>
    <w:uiPriority w:val="72"/>
    <w:rsid w:val="00154E7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
    <w:name w:val="Цветная сетка - Акцент 3"/>
    <w:basedOn w:val="TableNormal"/>
    <w:uiPriority w:val="73"/>
    <w:rsid w:val="00154E7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3">
    <w:name w:val="Средняя сетка 3 - Акцент 3"/>
    <w:basedOn w:val="TableNormal"/>
    <w:uiPriority w:val="69"/>
    <w:rsid w:val="00154E7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
    <w:name w:val="Средняя сетка 2 - Акцент 3"/>
    <w:basedOn w:val="TableNormal"/>
    <w:uiPriority w:val="68"/>
    <w:rsid w:val="00154E7C"/>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TableList2">
    <w:name w:val="Table List 2"/>
    <w:basedOn w:val="TableNormal"/>
    <w:rsid w:val="00154E7C"/>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Светлая заливка - Акцент 3"/>
    <w:basedOn w:val="TableNormal"/>
    <w:uiPriority w:val="60"/>
    <w:rsid w:val="00154E7C"/>
    <w:pPr>
      <w:spacing w:after="0" w:line="240" w:lineRule="auto"/>
    </w:pPr>
    <w:rPr>
      <w:rFonts w:ascii="Times New Roman" w:eastAsia="Times New Roman" w:hAnsi="Times New Roman"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
    <w:name w:val="Светлая сетка - Акцент 3"/>
    <w:basedOn w:val="TableNormal"/>
    <w:uiPriority w:val="62"/>
    <w:rsid w:val="00154E7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3">
    <w:name w:val="Заголовок оглавления"/>
    <w:basedOn w:val="Heading1"/>
    <w:next w:val="Normal"/>
    <w:uiPriority w:val="39"/>
    <w:semiHidden/>
    <w:unhideWhenUsed/>
    <w:qFormat/>
    <w:rsid w:val="00154E7C"/>
    <w:pPr>
      <w:outlineLvl w:val="9"/>
    </w:pPr>
    <w:rPr>
      <w:lang w:val="en-US" w:eastAsia="ja-JP"/>
    </w:rPr>
  </w:style>
  <w:style w:type="paragraph" w:customStyle="1" w:styleId="a4">
    <w:name w:val="Без интервала"/>
    <w:uiPriority w:val="1"/>
    <w:qFormat/>
    <w:rsid w:val="00154E7C"/>
    <w:pPr>
      <w:spacing w:after="0" w:line="240" w:lineRule="auto"/>
    </w:pPr>
    <w:rPr>
      <w:rFonts w:ascii="Arial Armenian" w:eastAsia="Times New Roman" w:hAnsi="Arial Armenian" w:cs="Times New Roman"/>
      <w:sz w:val="20"/>
      <w:szCs w:val="20"/>
      <w:lang w:val="en-US" w:eastAsia="ru-RU"/>
    </w:rPr>
  </w:style>
  <w:style w:type="paragraph" w:customStyle="1" w:styleId="20">
    <w:name w:val="Цитата 2"/>
    <w:basedOn w:val="Normal"/>
    <w:next w:val="Normal"/>
    <w:link w:val="21"/>
    <w:uiPriority w:val="29"/>
    <w:qFormat/>
    <w:rsid w:val="00154E7C"/>
    <w:pPr>
      <w:spacing w:after="0" w:line="240" w:lineRule="auto"/>
    </w:pPr>
    <w:rPr>
      <w:rFonts w:ascii="Arial Armenian" w:eastAsia="Times New Roman" w:hAnsi="Arial Armenian"/>
      <w:i/>
      <w:iCs/>
      <w:color w:val="000000"/>
      <w:sz w:val="20"/>
      <w:szCs w:val="20"/>
      <w:lang w:eastAsia="ru-RU"/>
    </w:rPr>
  </w:style>
  <w:style w:type="character" w:customStyle="1" w:styleId="21">
    <w:name w:val="Цитата 2 Знак"/>
    <w:link w:val="20"/>
    <w:uiPriority w:val="29"/>
    <w:rsid w:val="00154E7C"/>
    <w:rPr>
      <w:rFonts w:ascii="Arial Armenian" w:eastAsia="Times New Roman" w:hAnsi="Arial Armenian" w:cs="Times New Roman"/>
      <w:i/>
      <w:iCs/>
      <w:color w:val="000000"/>
      <w:sz w:val="20"/>
      <w:szCs w:val="20"/>
      <w:lang w:val="en-US" w:eastAsia="ru-RU"/>
    </w:rPr>
  </w:style>
  <w:style w:type="table" w:styleId="TableContemporary">
    <w:name w:val="Table Contemporary"/>
    <w:basedOn w:val="TableNormal"/>
    <w:rsid w:val="00154E7C"/>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M43">
    <w:name w:val="CM43"/>
    <w:basedOn w:val="Normal"/>
    <w:next w:val="Normal"/>
    <w:rsid w:val="00154E7C"/>
    <w:pPr>
      <w:widowControl w:val="0"/>
      <w:autoSpaceDE w:val="0"/>
      <w:autoSpaceDN w:val="0"/>
      <w:adjustRightInd w:val="0"/>
      <w:spacing w:after="473" w:line="240" w:lineRule="auto"/>
    </w:pPr>
    <w:rPr>
      <w:rFonts w:ascii="Times Armenian" w:eastAsia="Times New Roman" w:hAnsi="Times Armenian" w:cs="Times Armenian"/>
      <w:sz w:val="24"/>
      <w:szCs w:val="24"/>
    </w:rPr>
  </w:style>
  <w:style w:type="paragraph" w:styleId="Revision">
    <w:name w:val="Revision"/>
    <w:hidden/>
    <w:uiPriority w:val="99"/>
    <w:semiHidden/>
    <w:rsid w:val="00154E7C"/>
    <w:pPr>
      <w:spacing w:after="0" w:line="240" w:lineRule="auto"/>
    </w:pPr>
    <w:rPr>
      <w:rFonts w:ascii="Arial Armenian" w:eastAsia="Times New Roman" w:hAnsi="Arial Armenian" w:cs="Times New Roman"/>
      <w:sz w:val="20"/>
      <w:szCs w:val="20"/>
      <w:lang w:val="en-US" w:eastAsia="ru-RU"/>
    </w:rPr>
  </w:style>
  <w:style w:type="paragraph" w:customStyle="1" w:styleId="Index">
    <w:name w:val="Index"/>
    <w:basedOn w:val="Normal"/>
    <w:qFormat/>
    <w:rsid w:val="00154E7C"/>
    <w:pPr>
      <w:suppressLineNumbers/>
      <w:suppressAutoHyphens/>
      <w:spacing w:after="0" w:line="240" w:lineRule="auto"/>
      <w:jc w:val="both"/>
    </w:pPr>
    <w:rPr>
      <w:rFonts w:ascii="Liberation Serif" w:eastAsia="NSimSun" w:hAnsi="Liberation Serif" w:cs="FreeSans"/>
      <w:kern w:val="2"/>
      <w:sz w:val="24"/>
      <w:szCs w:val="24"/>
      <w:lang w:val="ru-RU" w:eastAsia="zh-CN" w:bidi="hi-IN"/>
    </w:rPr>
  </w:style>
  <w:style w:type="paragraph" w:customStyle="1" w:styleId="hodteq">
    <w:name w:val="hodteq"/>
    <w:basedOn w:val="Normal"/>
    <w:rsid w:val="00154E7C"/>
    <w:pPr>
      <w:tabs>
        <w:tab w:val="left" w:pos="993"/>
        <w:tab w:val="left" w:pos="1985"/>
      </w:tabs>
      <w:spacing w:before="57" w:after="57" w:line="240" w:lineRule="exact"/>
      <w:ind w:firstLine="397"/>
      <w:jc w:val="both"/>
    </w:pPr>
    <w:rPr>
      <w:rFonts w:ascii="Dallak Helv" w:eastAsia="Times New Roman" w:hAnsi="Dallak Helv" w:cs="Dallak Helv"/>
      <w:b/>
      <w:i/>
      <w:noProof/>
      <w:sz w:val="18"/>
      <w:szCs w:val="20"/>
    </w:rPr>
  </w:style>
  <w:style w:type="paragraph" w:customStyle="1" w:styleId="Style01">
    <w:name w:val="Style01"/>
    <w:basedOn w:val="Normal"/>
    <w:qFormat/>
    <w:rsid w:val="00154E7C"/>
    <w:pPr>
      <w:spacing w:after="0" w:line="240" w:lineRule="auto"/>
    </w:pPr>
    <w:rPr>
      <w:rFonts w:ascii="GHEA Grapalat" w:hAnsi="GHEA Grapalat"/>
      <w:b/>
      <w:color w:val="4F81BD"/>
      <w:sz w:val="28"/>
    </w:rPr>
  </w:style>
  <w:style w:type="character" w:customStyle="1" w:styleId="gxst-underline-text-dashed">
    <w:name w:val="gxst-underline-text-dashed"/>
    <w:rsid w:val="00154E7C"/>
  </w:style>
  <w:style w:type="character" w:customStyle="1" w:styleId="gxst-emph">
    <w:name w:val="gxst-emph"/>
    <w:rsid w:val="00154E7C"/>
  </w:style>
  <w:style w:type="character" w:styleId="PlaceholderText">
    <w:name w:val="Placeholder Text"/>
    <w:uiPriority w:val="99"/>
    <w:semiHidden/>
    <w:rsid w:val="00154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5158</Words>
  <Characters>29405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604-64</dc:creator>
  <cp:keywords/>
  <dc:description/>
  <cp:lastModifiedBy>604-64</cp:lastModifiedBy>
  <cp:revision>2</cp:revision>
  <dcterms:created xsi:type="dcterms:W3CDTF">2023-12-26T10:56:00Z</dcterms:created>
  <dcterms:modified xsi:type="dcterms:W3CDTF">2024-03-18T20:12:00Z</dcterms:modified>
</cp:coreProperties>
</file>